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A520E" w14:textId="7112E7FB" w:rsidR="00B743FA" w:rsidRPr="00476A52" w:rsidRDefault="00B743FA" w:rsidP="003E6048">
      <w:pPr>
        <w:tabs>
          <w:tab w:val="left" w:pos="142"/>
          <w:tab w:val="left" w:pos="284"/>
        </w:tabs>
        <w:spacing w:after="0" w:line="240" w:lineRule="auto"/>
        <w:ind w:right="37"/>
        <w:jc w:val="center"/>
        <w:rPr>
          <w:rFonts w:ascii="Times New Roman" w:eastAsia="Palatino Linotype" w:hAnsi="Times New Roman"/>
          <w:b/>
          <w:bCs/>
          <w:sz w:val="28"/>
          <w:szCs w:val="36"/>
          <w:lang w:bidi="en-US"/>
        </w:rPr>
      </w:pPr>
      <w:r w:rsidRPr="00EB0178">
        <w:rPr>
          <w:rFonts w:ascii="Times New Roman" w:eastAsia="Palatino Linotype" w:hAnsi="Times New Roman"/>
          <w:b/>
          <w:bCs/>
          <w:sz w:val="28"/>
          <w:szCs w:val="36"/>
          <w:lang w:bidi="en-US"/>
        </w:rPr>
        <w:t>International Journal f</w:t>
      </w:r>
      <w:r>
        <w:rPr>
          <w:rFonts w:ascii="Times New Roman" w:eastAsia="Palatino Linotype" w:hAnsi="Times New Roman"/>
          <w:b/>
          <w:bCs/>
          <w:sz w:val="28"/>
          <w:szCs w:val="36"/>
          <w:lang w:bidi="en-US"/>
        </w:rPr>
        <w:t>or Research in</w:t>
      </w:r>
      <w:r w:rsidRPr="00EB0178">
        <w:rPr>
          <w:rFonts w:ascii="Times New Roman" w:eastAsia="Palatino Linotype" w:hAnsi="Times New Roman"/>
          <w:b/>
          <w:bCs/>
          <w:sz w:val="28"/>
          <w:szCs w:val="36"/>
          <w:lang w:bidi="en-US"/>
        </w:rPr>
        <w:t xml:space="preserve"> Health Science</w:t>
      </w:r>
      <w:r>
        <w:rPr>
          <w:rFonts w:ascii="Times New Roman" w:eastAsia="Palatino Linotype" w:hAnsi="Times New Roman"/>
          <w:b/>
          <w:bCs/>
          <w:sz w:val="28"/>
          <w:szCs w:val="36"/>
          <w:lang w:bidi="en-US"/>
        </w:rPr>
        <w:t xml:space="preserve"> </w:t>
      </w:r>
      <w:r w:rsidRPr="00EB0178">
        <w:rPr>
          <w:rFonts w:ascii="Times New Roman" w:eastAsia="Palatino Linotype" w:hAnsi="Times New Roman"/>
          <w:b/>
          <w:bCs/>
          <w:sz w:val="28"/>
          <w:szCs w:val="36"/>
          <w:lang w:bidi="en-US"/>
        </w:rPr>
        <w:t xml:space="preserve">and </w:t>
      </w:r>
      <w:r>
        <w:rPr>
          <w:rFonts w:ascii="Times New Roman" w:eastAsia="Palatino Linotype" w:hAnsi="Times New Roman"/>
          <w:b/>
          <w:bCs/>
          <w:sz w:val="28"/>
          <w:szCs w:val="36"/>
          <w:lang w:bidi="en-US"/>
        </w:rPr>
        <w:t>Nursing</w:t>
      </w:r>
    </w:p>
    <w:p w14:paraId="657AD354" w14:textId="77777777" w:rsidR="00B743FA" w:rsidRPr="00476A52" w:rsidRDefault="00B743FA" w:rsidP="003E6048">
      <w:pPr>
        <w:tabs>
          <w:tab w:val="left" w:pos="142"/>
          <w:tab w:val="left" w:pos="284"/>
        </w:tabs>
        <w:spacing w:after="0" w:line="240" w:lineRule="auto"/>
        <w:ind w:right="37"/>
        <w:jc w:val="right"/>
        <w:rPr>
          <w:rFonts w:ascii="Times New Roman" w:hAnsi="Times New Roman"/>
          <w:sz w:val="18"/>
          <w:szCs w:val="18"/>
        </w:rPr>
      </w:pPr>
      <w:hyperlink r:id="rId8">
        <w:r w:rsidRPr="00476A52">
          <w:rPr>
            <w:rFonts w:ascii="Times New Roman" w:hAnsi="Times New Roman"/>
            <w:sz w:val="18"/>
            <w:szCs w:val="18"/>
          </w:rPr>
          <w:t xml:space="preserve">ISSN (Online): </w:t>
        </w:r>
      </w:hyperlink>
      <w:r w:rsidRPr="00476A52">
        <w:rPr>
          <w:rFonts w:ascii="Times New Roman" w:hAnsi="Times New Roman"/>
        </w:rPr>
        <w:t xml:space="preserve"> </w:t>
      </w:r>
      <w:r w:rsidRPr="00476A52">
        <w:rPr>
          <w:rFonts w:ascii="Times New Roman" w:hAnsi="Times New Roman"/>
          <w:sz w:val="18"/>
          <w:szCs w:val="18"/>
        </w:rPr>
        <w:t>2208-2190</w:t>
      </w:r>
    </w:p>
    <w:p w14:paraId="340A1B1A" w14:textId="77777777" w:rsidR="00B743FA" w:rsidRPr="00476A52" w:rsidRDefault="00B743FA" w:rsidP="003E6048">
      <w:pPr>
        <w:tabs>
          <w:tab w:val="left" w:pos="142"/>
          <w:tab w:val="left" w:pos="284"/>
        </w:tabs>
        <w:spacing w:after="0" w:line="240" w:lineRule="auto"/>
        <w:ind w:right="37"/>
        <w:jc w:val="right"/>
        <w:rPr>
          <w:rFonts w:ascii="Times New Roman" w:hAnsi="Times New Roman"/>
          <w:sz w:val="18"/>
          <w:szCs w:val="18"/>
        </w:rPr>
      </w:pPr>
      <w:hyperlink r:id="rId9">
        <w:r w:rsidRPr="00476A52">
          <w:rPr>
            <w:rFonts w:ascii="Times New Roman" w:hAnsi="Times New Roman"/>
            <w:sz w:val="18"/>
            <w:szCs w:val="18"/>
          </w:rPr>
          <w:t>Volume 1</w:t>
        </w:r>
        <w:r>
          <w:rPr>
            <w:rFonts w:ascii="Times New Roman" w:hAnsi="Times New Roman"/>
            <w:sz w:val="18"/>
            <w:szCs w:val="18"/>
          </w:rPr>
          <w:t>1</w:t>
        </w:r>
        <w:r w:rsidRPr="00476A52">
          <w:rPr>
            <w:rFonts w:ascii="Times New Roman" w:hAnsi="Times New Roman"/>
            <w:sz w:val="18"/>
            <w:szCs w:val="18"/>
          </w:rPr>
          <w:t xml:space="preserve"> Issue 01 January 20</w:t>
        </w:r>
      </w:hyperlink>
      <w:r w:rsidRPr="00476A52">
        <w:rPr>
          <w:rFonts w:ascii="Times New Roman" w:hAnsi="Times New Roman"/>
          <w:sz w:val="18"/>
          <w:szCs w:val="18"/>
        </w:rPr>
        <w:t>2</w:t>
      </w:r>
      <w:r>
        <w:rPr>
          <w:rFonts w:ascii="Times New Roman" w:hAnsi="Times New Roman"/>
          <w:sz w:val="18"/>
          <w:szCs w:val="18"/>
        </w:rPr>
        <w:t>5</w:t>
      </w:r>
    </w:p>
    <w:p w14:paraId="02BE8945" w14:textId="77777777" w:rsidR="00B743FA" w:rsidRPr="00ED0210" w:rsidRDefault="00B743FA" w:rsidP="003E6048">
      <w:pPr>
        <w:pStyle w:val="TableParagraph"/>
        <w:pBdr>
          <w:top w:val="single" w:sz="12" w:space="1" w:color="auto"/>
          <w:bottom w:val="single" w:sz="8" w:space="1" w:color="auto"/>
        </w:pBdr>
        <w:tabs>
          <w:tab w:val="left" w:pos="142"/>
          <w:tab w:val="left" w:pos="284"/>
        </w:tabs>
        <w:spacing w:line="240" w:lineRule="auto"/>
        <w:ind w:right="37"/>
        <w:jc w:val="both"/>
        <w:rPr>
          <w:i/>
          <w:iCs/>
          <w:sz w:val="18"/>
          <w:szCs w:val="18"/>
        </w:rPr>
      </w:pPr>
      <w:r w:rsidRPr="00ED0210">
        <w:rPr>
          <w:b/>
          <w:bCs/>
          <w:sz w:val="18"/>
          <w:szCs w:val="18"/>
        </w:rPr>
        <w:t>DOI:</w:t>
      </w:r>
    </w:p>
    <w:p w14:paraId="62A4C0DB" w14:textId="77777777" w:rsidR="00B743FA" w:rsidRPr="00B743FA" w:rsidRDefault="00B743FA" w:rsidP="003E6048">
      <w:pPr>
        <w:tabs>
          <w:tab w:val="left" w:pos="142"/>
          <w:tab w:val="left" w:pos="284"/>
        </w:tabs>
        <w:spacing w:after="0" w:line="240" w:lineRule="auto"/>
        <w:ind w:right="37"/>
        <w:jc w:val="center"/>
        <w:rPr>
          <w:rFonts w:ascii="Times New Roman" w:hAnsi="Times New Roman" w:cs="Times New Roman"/>
          <w:b/>
          <w:bCs/>
          <w:sz w:val="20"/>
        </w:rPr>
      </w:pPr>
    </w:p>
    <w:p w14:paraId="2E6ACDFF" w14:textId="685D2C06" w:rsidR="00FD1442" w:rsidRPr="00B743FA" w:rsidRDefault="00B743FA" w:rsidP="003E6048">
      <w:pPr>
        <w:tabs>
          <w:tab w:val="left" w:pos="142"/>
          <w:tab w:val="left" w:pos="284"/>
        </w:tabs>
        <w:spacing w:after="0" w:line="240" w:lineRule="auto"/>
        <w:ind w:right="37"/>
        <w:jc w:val="center"/>
        <w:rPr>
          <w:rFonts w:ascii="Times New Roman" w:hAnsi="Times New Roman" w:cs="Times New Roman"/>
          <w:bCs/>
          <w:sz w:val="28"/>
          <w:szCs w:val="28"/>
        </w:rPr>
      </w:pPr>
      <w:r w:rsidRPr="00B743FA">
        <w:rPr>
          <w:rFonts w:ascii="Times New Roman" w:hAnsi="Times New Roman" w:cs="Times New Roman"/>
          <w:bCs/>
          <w:sz w:val="28"/>
          <w:szCs w:val="28"/>
        </w:rPr>
        <w:t>“A STUDY TO ASSESS THE EFFECTIVENESS OF PLANNED TEACHING PROGRAMME OF KNOWLEDGE REGARDING HUMAN RIGHTS OF MENTALLY ILL PEOPLE AMONG STUDENTS OF SELECTED PU COLLEGES OF ANKOLA, KARNATAKA.”</w:t>
      </w:r>
    </w:p>
    <w:p w14:paraId="477C7066" w14:textId="77777777" w:rsidR="00B743FA" w:rsidRPr="00B743FA" w:rsidRDefault="00B743FA" w:rsidP="003E6048">
      <w:pPr>
        <w:tabs>
          <w:tab w:val="left" w:pos="142"/>
          <w:tab w:val="left" w:pos="284"/>
        </w:tabs>
        <w:spacing w:after="0" w:line="240" w:lineRule="auto"/>
        <w:ind w:right="37"/>
        <w:jc w:val="both"/>
        <w:rPr>
          <w:rFonts w:ascii="Times New Roman" w:hAnsi="Times New Roman" w:cs="Times New Roman"/>
          <w:b/>
          <w:sz w:val="20"/>
          <w:szCs w:val="20"/>
        </w:rPr>
      </w:pPr>
    </w:p>
    <w:p w14:paraId="526D6A61" w14:textId="317D39C6" w:rsidR="009D7010" w:rsidRPr="00B743FA" w:rsidRDefault="009D7010" w:rsidP="003E6048">
      <w:pPr>
        <w:tabs>
          <w:tab w:val="left" w:pos="142"/>
          <w:tab w:val="left" w:pos="284"/>
        </w:tabs>
        <w:spacing w:after="0" w:line="240" w:lineRule="auto"/>
        <w:ind w:right="37"/>
        <w:jc w:val="center"/>
        <w:rPr>
          <w:rFonts w:ascii="Times New Roman" w:hAnsi="Times New Roman" w:cs="Times New Roman"/>
          <w:b/>
          <w:sz w:val="24"/>
          <w:szCs w:val="24"/>
          <w:vertAlign w:val="superscript"/>
        </w:rPr>
      </w:pPr>
      <w:r w:rsidRPr="00B743FA">
        <w:rPr>
          <w:rFonts w:ascii="Times New Roman" w:hAnsi="Times New Roman" w:cs="Times New Roman"/>
          <w:b/>
          <w:sz w:val="24"/>
          <w:szCs w:val="24"/>
        </w:rPr>
        <w:t xml:space="preserve">Manjunath </w:t>
      </w:r>
      <w:r w:rsidR="00B743FA" w:rsidRPr="00B743FA">
        <w:rPr>
          <w:rFonts w:ascii="Times New Roman" w:hAnsi="Times New Roman" w:cs="Times New Roman"/>
          <w:b/>
          <w:sz w:val="24"/>
          <w:szCs w:val="24"/>
        </w:rPr>
        <w:t>Naik</w:t>
      </w:r>
      <w:r w:rsidR="00B743FA">
        <w:rPr>
          <w:rFonts w:ascii="Times New Roman" w:hAnsi="Times New Roman" w:cs="Times New Roman"/>
          <w:b/>
          <w:sz w:val="24"/>
          <w:szCs w:val="24"/>
          <w:vertAlign w:val="superscript"/>
        </w:rPr>
        <w:t>1*</w:t>
      </w:r>
    </w:p>
    <w:p w14:paraId="1E376F73" w14:textId="77777777" w:rsidR="00B743FA" w:rsidRDefault="00B743FA" w:rsidP="003E6048">
      <w:pPr>
        <w:tabs>
          <w:tab w:val="left" w:pos="142"/>
          <w:tab w:val="left" w:pos="284"/>
        </w:tabs>
        <w:spacing w:after="0" w:line="240" w:lineRule="auto"/>
        <w:ind w:right="37"/>
        <w:jc w:val="both"/>
        <w:rPr>
          <w:rFonts w:ascii="Times New Roman" w:hAnsi="Times New Roman" w:cs="Times New Roman"/>
          <w:b/>
          <w:sz w:val="20"/>
          <w:szCs w:val="20"/>
        </w:rPr>
      </w:pPr>
    </w:p>
    <w:p w14:paraId="4A96F4A9" w14:textId="3912EAF8" w:rsidR="009D7010" w:rsidRPr="00B743FA" w:rsidRDefault="00B743FA" w:rsidP="003E6048">
      <w:pPr>
        <w:tabs>
          <w:tab w:val="left" w:pos="142"/>
          <w:tab w:val="left" w:pos="284"/>
        </w:tabs>
        <w:spacing w:after="0" w:line="240" w:lineRule="auto"/>
        <w:ind w:right="37"/>
        <w:jc w:val="center"/>
        <w:rPr>
          <w:rFonts w:ascii="Times New Roman" w:hAnsi="Times New Roman" w:cs="Times New Roman"/>
          <w:bCs/>
          <w:i/>
          <w:iCs/>
          <w:sz w:val="20"/>
          <w:szCs w:val="20"/>
        </w:rPr>
      </w:pPr>
      <w:r w:rsidRPr="00B743FA">
        <w:rPr>
          <w:rFonts w:ascii="Times New Roman" w:hAnsi="Times New Roman" w:cs="Times New Roman"/>
          <w:bCs/>
          <w:i/>
          <w:iCs/>
          <w:sz w:val="20"/>
          <w:szCs w:val="20"/>
          <w:vertAlign w:val="superscript"/>
        </w:rPr>
        <w:t>1*</w:t>
      </w:r>
      <w:r w:rsidR="009D7010" w:rsidRPr="00B743FA">
        <w:rPr>
          <w:rFonts w:ascii="Times New Roman" w:hAnsi="Times New Roman" w:cs="Times New Roman"/>
          <w:bCs/>
          <w:i/>
          <w:iCs/>
          <w:sz w:val="20"/>
          <w:szCs w:val="20"/>
        </w:rPr>
        <w:t>Asst Professor,</w:t>
      </w:r>
      <w:r w:rsidRPr="00B743FA">
        <w:rPr>
          <w:rFonts w:ascii="Times New Roman" w:hAnsi="Times New Roman" w:cs="Times New Roman"/>
          <w:bCs/>
          <w:i/>
          <w:iCs/>
          <w:sz w:val="20"/>
          <w:szCs w:val="20"/>
        </w:rPr>
        <w:t xml:space="preserve"> </w:t>
      </w:r>
      <w:r w:rsidR="009D7010" w:rsidRPr="00B743FA">
        <w:rPr>
          <w:rFonts w:ascii="Times New Roman" w:hAnsi="Times New Roman" w:cs="Times New Roman"/>
          <w:bCs/>
          <w:i/>
          <w:iCs/>
          <w:sz w:val="20"/>
          <w:szCs w:val="20"/>
        </w:rPr>
        <w:t>KLES’S Institute of Nursing Sciences, Ankola,</w:t>
      </w:r>
    </w:p>
    <w:p w14:paraId="1C34E70A" w14:textId="77777777" w:rsidR="009D7010" w:rsidRDefault="009D7010" w:rsidP="003E6048">
      <w:pPr>
        <w:tabs>
          <w:tab w:val="left" w:pos="142"/>
          <w:tab w:val="left" w:pos="284"/>
        </w:tabs>
        <w:spacing w:after="0" w:line="240" w:lineRule="auto"/>
        <w:ind w:right="37"/>
        <w:jc w:val="both"/>
        <w:rPr>
          <w:rFonts w:ascii="Times New Roman" w:hAnsi="Times New Roman" w:cs="Times New Roman"/>
          <w:b/>
          <w:sz w:val="20"/>
          <w:szCs w:val="20"/>
        </w:rPr>
      </w:pPr>
    </w:p>
    <w:p w14:paraId="43A907AC" w14:textId="6384ABD2" w:rsidR="00B743FA" w:rsidRDefault="00B743FA" w:rsidP="003E6048">
      <w:pPr>
        <w:pBdr>
          <w:bottom w:val="single" w:sz="4" w:space="1" w:color="auto"/>
        </w:pBdr>
        <w:tabs>
          <w:tab w:val="left" w:pos="142"/>
          <w:tab w:val="left" w:pos="284"/>
        </w:tabs>
        <w:spacing w:after="0" w:line="240" w:lineRule="auto"/>
        <w:ind w:right="37"/>
        <w:jc w:val="both"/>
        <w:rPr>
          <w:rFonts w:ascii="Times New Roman" w:hAnsi="Times New Roman" w:cs="Times New Roman"/>
          <w:b/>
          <w:i/>
          <w:iCs/>
          <w:sz w:val="20"/>
          <w:szCs w:val="20"/>
        </w:rPr>
      </w:pPr>
      <w:r w:rsidRPr="00ED0210">
        <w:rPr>
          <w:rFonts w:ascii="Times New Roman" w:hAnsi="Times New Roman" w:cs="Times New Roman"/>
          <w:b/>
          <w:i/>
          <w:iCs/>
          <w:sz w:val="20"/>
          <w:szCs w:val="20"/>
        </w:rPr>
        <w:t>*Corresponding Author:</w:t>
      </w:r>
    </w:p>
    <w:p w14:paraId="4314ADC0" w14:textId="7CFC2E54" w:rsidR="00B743FA" w:rsidRPr="00B743FA" w:rsidRDefault="00BB0ED7" w:rsidP="00BB0ED7">
      <w:pPr>
        <w:tabs>
          <w:tab w:val="left" w:pos="1220"/>
        </w:tabs>
        <w:spacing w:after="0" w:line="240" w:lineRule="auto"/>
        <w:ind w:right="37"/>
        <w:jc w:val="both"/>
        <w:rPr>
          <w:rFonts w:ascii="Times New Roman" w:hAnsi="Times New Roman" w:cs="Times New Roman"/>
          <w:b/>
          <w:sz w:val="20"/>
          <w:szCs w:val="20"/>
        </w:rPr>
      </w:pPr>
      <w:r>
        <w:rPr>
          <w:rFonts w:ascii="Times New Roman" w:hAnsi="Times New Roman" w:cs="Times New Roman"/>
          <w:b/>
          <w:sz w:val="20"/>
          <w:szCs w:val="20"/>
        </w:rPr>
        <w:tab/>
      </w:r>
    </w:p>
    <w:p w14:paraId="349036D6" w14:textId="77777777" w:rsidR="00CE23D5" w:rsidRPr="00B743FA" w:rsidRDefault="00D47568" w:rsidP="003E6048">
      <w:pPr>
        <w:tabs>
          <w:tab w:val="left" w:pos="142"/>
          <w:tab w:val="left" w:pos="284"/>
        </w:tabs>
        <w:spacing w:after="0" w:line="240" w:lineRule="auto"/>
        <w:ind w:right="37"/>
        <w:jc w:val="both"/>
        <w:rPr>
          <w:rFonts w:ascii="Times New Roman" w:hAnsi="Times New Roman" w:cs="Times New Roman"/>
          <w:sz w:val="20"/>
          <w:szCs w:val="20"/>
          <w:vertAlign w:val="superscript"/>
        </w:rPr>
      </w:pPr>
      <w:r w:rsidRPr="00B743FA">
        <w:rPr>
          <w:rFonts w:ascii="Times New Roman" w:hAnsi="Times New Roman" w:cs="Times New Roman"/>
          <w:b/>
          <w:sz w:val="20"/>
          <w:szCs w:val="20"/>
        </w:rPr>
        <w:t>INTRODUCTION:</w:t>
      </w:r>
      <w:r w:rsidRPr="00B743FA">
        <w:rPr>
          <w:rFonts w:ascii="Times New Roman" w:hAnsi="Times New Roman" w:cs="Times New Roman"/>
          <w:sz w:val="20"/>
          <w:szCs w:val="20"/>
        </w:rPr>
        <w:t xml:space="preserve"> Everyone with mental illnesses has the right to live, work, and receive treatment in the community, as far as possible. Mental health care should be based on internationally accepted ethical standards. Each patient's treatment plan should be reviewed regularly with the patient. There shall be no misuse of mental health skills and</w:t>
      </w:r>
      <w:r w:rsidRPr="00B743FA">
        <w:rPr>
          <w:rFonts w:ascii="Times New Roman" w:hAnsi="Times New Roman" w:cs="Times New Roman"/>
          <w:spacing w:val="-11"/>
          <w:sz w:val="20"/>
          <w:szCs w:val="20"/>
        </w:rPr>
        <w:t xml:space="preserve"> </w:t>
      </w:r>
      <w:r w:rsidRPr="00B743FA">
        <w:rPr>
          <w:rFonts w:ascii="Times New Roman" w:hAnsi="Times New Roman" w:cs="Times New Roman"/>
          <w:sz w:val="20"/>
          <w:szCs w:val="20"/>
        </w:rPr>
        <w:t>knowledge.</w:t>
      </w:r>
      <w:r w:rsidRPr="00B743FA">
        <w:rPr>
          <w:rFonts w:ascii="Times New Roman" w:hAnsi="Times New Roman" w:cs="Times New Roman"/>
          <w:spacing w:val="-11"/>
          <w:sz w:val="20"/>
          <w:szCs w:val="20"/>
        </w:rPr>
        <w:t xml:space="preserve"> </w:t>
      </w:r>
      <w:r w:rsidRPr="00B743FA">
        <w:rPr>
          <w:rFonts w:ascii="Times New Roman" w:hAnsi="Times New Roman" w:cs="Times New Roman"/>
          <w:sz w:val="20"/>
          <w:szCs w:val="20"/>
        </w:rPr>
        <w:t>Medication</w:t>
      </w:r>
      <w:r w:rsidRPr="00B743FA">
        <w:rPr>
          <w:rFonts w:ascii="Times New Roman" w:hAnsi="Times New Roman" w:cs="Times New Roman"/>
          <w:spacing w:val="-11"/>
          <w:sz w:val="20"/>
          <w:szCs w:val="20"/>
        </w:rPr>
        <w:t xml:space="preserve"> </w:t>
      </w:r>
      <w:r w:rsidRPr="00B743FA">
        <w:rPr>
          <w:rFonts w:ascii="Times New Roman" w:hAnsi="Times New Roman" w:cs="Times New Roman"/>
          <w:sz w:val="20"/>
          <w:szCs w:val="20"/>
        </w:rPr>
        <w:t>should</w:t>
      </w:r>
      <w:r w:rsidRPr="00B743FA">
        <w:rPr>
          <w:rFonts w:ascii="Times New Roman" w:hAnsi="Times New Roman" w:cs="Times New Roman"/>
          <w:spacing w:val="-11"/>
          <w:sz w:val="20"/>
          <w:szCs w:val="20"/>
        </w:rPr>
        <w:t xml:space="preserve"> </w:t>
      </w:r>
      <w:r w:rsidRPr="00B743FA">
        <w:rPr>
          <w:rFonts w:ascii="Times New Roman" w:hAnsi="Times New Roman" w:cs="Times New Roman"/>
          <w:sz w:val="20"/>
          <w:szCs w:val="20"/>
        </w:rPr>
        <w:t>meet</w:t>
      </w:r>
      <w:r w:rsidRPr="00B743FA">
        <w:rPr>
          <w:rFonts w:ascii="Times New Roman" w:hAnsi="Times New Roman" w:cs="Times New Roman"/>
          <w:spacing w:val="-10"/>
          <w:sz w:val="20"/>
          <w:szCs w:val="20"/>
        </w:rPr>
        <w:t xml:space="preserve"> </w:t>
      </w:r>
      <w:r w:rsidRPr="00B743FA">
        <w:rPr>
          <w:rFonts w:ascii="Times New Roman" w:hAnsi="Times New Roman" w:cs="Times New Roman"/>
          <w:sz w:val="20"/>
          <w:szCs w:val="20"/>
        </w:rPr>
        <w:t>the</w:t>
      </w:r>
      <w:r w:rsidRPr="00B743FA">
        <w:rPr>
          <w:rFonts w:ascii="Times New Roman" w:hAnsi="Times New Roman" w:cs="Times New Roman"/>
          <w:spacing w:val="-11"/>
          <w:sz w:val="20"/>
          <w:szCs w:val="20"/>
        </w:rPr>
        <w:t xml:space="preserve"> </w:t>
      </w:r>
      <w:r w:rsidRPr="00B743FA">
        <w:rPr>
          <w:rFonts w:ascii="Times New Roman" w:hAnsi="Times New Roman" w:cs="Times New Roman"/>
          <w:sz w:val="20"/>
          <w:szCs w:val="20"/>
        </w:rPr>
        <w:t>health</w:t>
      </w:r>
      <w:r w:rsidRPr="00B743FA">
        <w:rPr>
          <w:rFonts w:ascii="Times New Roman" w:hAnsi="Times New Roman" w:cs="Times New Roman"/>
          <w:spacing w:val="-9"/>
          <w:sz w:val="20"/>
          <w:szCs w:val="20"/>
        </w:rPr>
        <w:t xml:space="preserve"> </w:t>
      </w:r>
      <w:r w:rsidRPr="00B743FA">
        <w:rPr>
          <w:rFonts w:ascii="Times New Roman" w:hAnsi="Times New Roman" w:cs="Times New Roman"/>
          <w:sz w:val="20"/>
          <w:szCs w:val="20"/>
        </w:rPr>
        <w:t>needs</w:t>
      </w:r>
      <w:r w:rsidRPr="00B743FA">
        <w:rPr>
          <w:rFonts w:ascii="Times New Roman" w:hAnsi="Times New Roman" w:cs="Times New Roman"/>
          <w:spacing w:val="-10"/>
          <w:sz w:val="20"/>
          <w:szCs w:val="20"/>
        </w:rPr>
        <w:t xml:space="preserve"> </w:t>
      </w:r>
      <w:r w:rsidRPr="00B743FA">
        <w:rPr>
          <w:rFonts w:ascii="Times New Roman" w:hAnsi="Times New Roman" w:cs="Times New Roman"/>
          <w:sz w:val="20"/>
          <w:szCs w:val="20"/>
        </w:rPr>
        <w:t>of</w:t>
      </w:r>
      <w:r w:rsidRPr="00B743FA">
        <w:rPr>
          <w:rFonts w:ascii="Times New Roman" w:hAnsi="Times New Roman" w:cs="Times New Roman"/>
          <w:spacing w:val="-11"/>
          <w:sz w:val="20"/>
          <w:szCs w:val="20"/>
        </w:rPr>
        <w:t xml:space="preserve"> </w:t>
      </w:r>
      <w:r w:rsidRPr="00B743FA">
        <w:rPr>
          <w:rFonts w:ascii="Times New Roman" w:hAnsi="Times New Roman" w:cs="Times New Roman"/>
          <w:sz w:val="20"/>
          <w:szCs w:val="20"/>
        </w:rPr>
        <w:t>the</w:t>
      </w:r>
      <w:r w:rsidRPr="00B743FA">
        <w:rPr>
          <w:rFonts w:ascii="Times New Roman" w:hAnsi="Times New Roman" w:cs="Times New Roman"/>
          <w:spacing w:val="-11"/>
          <w:sz w:val="20"/>
          <w:szCs w:val="20"/>
        </w:rPr>
        <w:t xml:space="preserve"> </w:t>
      </w:r>
      <w:r w:rsidRPr="00B743FA">
        <w:rPr>
          <w:rFonts w:ascii="Times New Roman" w:hAnsi="Times New Roman" w:cs="Times New Roman"/>
          <w:sz w:val="20"/>
          <w:szCs w:val="20"/>
        </w:rPr>
        <w:t>patient</w:t>
      </w:r>
      <w:r w:rsidRPr="00B743FA">
        <w:rPr>
          <w:rFonts w:ascii="Times New Roman" w:hAnsi="Times New Roman" w:cs="Times New Roman"/>
          <w:spacing w:val="-10"/>
          <w:sz w:val="20"/>
          <w:szCs w:val="20"/>
        </w:rPr>
        <w:t xml:space="preserve"> </w:t>
      </w:r>
      <w:r w:rsidRPr="00B743FA">
        <w:rPr>
          <w:rFonts w:ascii="Times New Roman" w:hAnsi="Times New Roman" w:cs="Times New Roman"/>
          <w:sz w:val="20"/>
          <w:szCs w:val="20"/>
        </w:rPr>
        <w:t>and</w:t>
      </w:r>
      <w:r w:rsidRPr="00B743FA">
        <w:rPr>
          <w:rFonts w:ascii="Times New Roman" w:hAnsi="Times New Roman" w:cs="Times New Roman"/>
          <w:spacing w:val="-11"/>
          <w:sz w:val="20"/>
          <w:szCs w:val="20"/>
        </w:rPr>
        <w:t xml:space="preserve"> </w:t>
      </w:r>
      <w:proofErr w:type="gramStart"/>
      <w:r w:rsidRPr="00B743FA">
        <w:rPr>
          <w:rFonts w:ascii="Times New Roman" w:hAnsi="Times New Roman" w:cs="Times New Roman"/>
          <w:sz w:val="20"/>
          <w:szCs w:val="20"/>
        </w:rPr>
        <w:t>shall</w:t>
      </w:r>
      <w:proofErr w:type="gramEnd"/>
      <w:r w:rsidRPr="00B743FA">
        <w:rPr>
          <w:rFonts w:ascii="Times New Roman" w:hAnsi="Times New Roman" w:cs="Times New Roman"/>
          <w:spacing w:val="-5"/>
          <w:sz w:val="20"/>
          <w:szCs w:val="20"/>
        </w:rPr>
        <w:t xml:space="preserve"> </w:t>
      </w:r>
      <w:r w:rsidRPr="00B743FA">
        <w:rPr>
          <w:rFonts w:ascii="Times New Roman" w:hAnsi="Times New Roman" w:cs="Times New Roman"/>
          <w:sz w:val="20"/>
          <w:szCs w:val="20"/>
        </w:rPr>
        <w:t>not</w:t>
      </w:r>
      <w:r w:rsidRPr="00B743FA">
        <w:rPr>
          <w:rFonts w:ascii="Times New Roman" w:hAnsi="Times New Roman" w:cs="Times New Roman"/>
          <w:spacing w:val="-10"/>
          <w:sz w:val="20"/>
          <w:szCs w:val="20"/>
        </w:rPr>
        <w:t xml:space="preserve"> </w:t>
      </w:r>
      <w:r w:rsidRPr="00B743FA">
        <w:rPr>
          <w:rFonts w:ascii="Times New Roman" w:hAnsi="Times New Roman" w:cs="Times New Roman"/>
          <w:sz w:val="20"/>
          <w:szCs w:val="20"/>
        </w:rPr>
        <w:t xml:space="preserve">be administered for the convenience of others or as a punishment. </w:t>
      </w:r>
      <w:r w:rsidR="007F2FBC" w:rsidRPr="00B743FA">
        <w:rPr>
          <w:rFonts w:ascii="Times New Roman" w:hAnsi="Times New Roman" w:cs="Times New Roman"/>
          <w:sz w:val="20"/>
          <w:szCs w:val="20"/>
          <w:vertAlign w:val="superscript"/>
        </w:rPr>
        <w:t>1</w:t>
      </w:r>
    </w:p>
    <w:p w14:paraId="1B947F2B" w14:textId="77777777" w:rsidR="000306A2" w:rsidRPr="00B743FA" w:rsidRDefault="00D47568"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b/>
          <w:sz w:val="20"/>
          <w:szCs w:val="20"/>
        </w:rPr>
        <w:t>Method:</w:t>
      </w:r>
      <w:r w:rsidRPr="00B743FA">
        <w:rPr>
          <w:rFonts w:ascii="Times New Roman" w:hAnsi="Times New Roman" w:cs="Times New Roman"/>
          <w:sz w:val="20"/>
          <w:szCs w:val="20"/>
        </w:rPr>
        <w:t xml:space="preserve"> </w:t>
      </w:r>
      <w:r w:rsidR="000306A2" w:rsidRPr="00B743FA">
        <w:rPr>
          <w:rFonts w:ascii="Times New Roman" w:hAnsi="Times New Roman" w:cs="Times New Roman"/>
          <w:sz w:val="20"/>
          <w:szCs w:val="20"/>
        </w:rPr>
        <w:t>T</w:t>
      </w:r>
      <w:r w:rsidRPr="00B743FA">
        <w:rPr>
          <w:rFonts w:ascii="Times New Roman" w:hAnsi="Times New Roman" w:cs="Times New Roman"/>
          <w:sz w:val="20"/>
          <w:szCs w:val="20"/>
        </w:rPr>
        <w:t xml:space="preserve">he research </w:t>
      </w:r>
      <w:r w:rsidR="000306A2" w:rsidRPr="00B743FA">
        <w:rPr>
          <w:rFonts w:ascii="Times New Roman" w:hAnsi="Times New Roman" w:cs="Times New Roman"/>
          <w:sz w:val="20"/>
          <w:szCs w:val="20"/>
        </w:rPr>
        <w:t>design was Pre</w:t>
      </w:r>
      <w:r w:rsidR="000306A2" w:rsidRPr="00B743FA">
        <w:rPr>
          <w:rFonts w:ascii="Times New Roman" w:hAnsi="Times New Roman" w:cs="Times New Roman"/>
          <w:spacing w:val="-6"/>
          <w:sz w:val="20"/>
          <w:szCs w:val="20"/>
        </w:rPr>
        <w:t xml:space="preserve"> </w:t>
      </w:r>
      <w:r w:rsidR="000306A2" w:rsidRPr="00B743FA">
        <w:rPr>
          <w:rFonts w:ascii="Times New Roman" w:hAnsi="Times New Roman" w:cs="Times New Roman"/>
          <w:sz w:val="20"/>
          <w:szCs w:val="20"/>
        </w:rPr>
        <w:t>experimental</w:t>
      </w:r>
      <w:r w:rsidR="000306A2" w:rsidRPr="00B743FA">
        <w:rPr>
          <w:rFonts w:ascii="Times New Roman" w:hAnsi="Times New Roman" w:cs="Times New Roman"/>
          <w:spacing w:val="-5"/>
          <w:sz w:val="20"/>
          <w:szCs w:val="20"/>
        </w:rPr>
        <w:t xml:space="preserve"> </w:t>
      </w:r>
      <w:r w:rsidR="000306A2" w:rsidRPr="00B743FA">
        <w:rPr>
          <w:rFonts w:ascii="Times New Roman" w:hAnsi="Times New Roman" w:cs="Times New Roman"/>
          <w:sz w:val="20"/>
          <w:szCs w:val="20"/>
        </w:rPr>
        <w:t>one</w:t>
      </w:r>
      <w:r w:rsidR="000306A2" w:rsidRPr="00B743FA">
        <w:rPr>
          <w:rFonts w:ascii="Times New Roman" w:hAnsi="Times New Roman" w:cs="Times New Roman"/>
          <w:spacing w:val="-4"/>
          <w:sz w:val="20"/>
          <w:szCs w:val="20"/>
        </w:rPr>
        <w:t xml:space="preserve"> </w:t>
      </w:r>
      <w:r w:rsidR="000306A2" w:rsidRPr="00B743FA">
        <w:rPr>
          <w:rFonts w:ascii="Times New Roman" w:hAnsi="Times New Roman" w:cs="Times New Roman"/>
          <w:sz w:val="20"/>
          <w:szCs w:val="20"/>
        </w:rPr>
        <w:t>group</w:t>
      </w:r>
      <w:r w:rsidR="000306A2" w:rsidRPr="00B743FA">
        <w:rPr>
          <w:rFonts w:ascii="Times New Roman" w:hAnsi="Times New Roman" w:cs="Times New Roman"/>
          <w:spacing w:val="-5"/>
          <w:sz w:val="20"/>
          <w:szCs w:val="20"/>
        </w:rPr>
        <w:t xml:space="preserve"> </w:t>
      </w:r>
      <w:r w:rsidR="000306A2" w:rsidRPr="00B743FA">
        <w:rPr>
          <w:rFonts w:ascii="Times New Roman" w:hAnsi="Times New Roman" w:cs="Times New Roman"/>
          <w:sz w:val="20"/>
          <w:szCs w:val="20"/>
        </w:rPr>
        <w:t>pre-</w:t>
      </w:r>
      <w:r w:rsidR="000306A2" w:rsidRPr="00B743FA">
        <w:rPr>
          <w:rFonts w:ascii="Times New Roman" w:hAnsi="Times New Roman" w:cs="Times New Roman"/>
          <w:spacing w:val="-6"/>
          <w:sz w:val="20"/>
          <w:szCs w:val="20"/>
        </w:rPr>
        <w:t xml:space="preserve"> </w:t>
      </w:r>
      <w:r w:rsidR="000306A2" w:rsidRPr="00B743FA">
        <w:rPr>
          <w:rFonts w:ascii="Times New Roman" w:hAnsi="Times New Roman" w:cs="Times New Roman"/>
          <w:sz w:val="20"/>
          <w:szCs w:val="20"/>
        </w:rPr>
        <w:t>test</w:t>
      </w:r>
      <w:r w:rsidR="000306A2" w:rsidRPr="00B743FA">
        <w:rPr>
          <w:rFonts w:ascii="Times New Roman" w:hAnsi="Times New Roman" w:cs="Times New Roman"/>
          <w:spacing w:val="-5"/>
          <w:sz w:val="20"/>
          <w:szCs w:val="20"/>
        </w:rPr>
        <w:t xml:space="preserve"> </w:t>
      </w:r>
      <w:r w:rsidR="000306A2" w:rsidRPr="00B743FA">
        <w:rPr>
          <w:rFonts w:ascii="Times New Roman" w:hAnsi="Times New Roman" w:cs="Times New Roman"/>
          <w:sz w:val="20"/>
          <w:szCs w:val="20"/>
        </w:rPr>
        <w:t>post-test</w:t>
      </w:r>
      <w:r w:rsidR="000306A2" w:rsidRPr="00B743FA">
        <w:rPr>
          <w:rFonts w:ascii="Times New Roman" w:hAnsi="Times New Roman" w:cs="Times New Roman"/>
          <w:spacing w:val="-5"/>
          <w:sz w:val="20"/>
          <w:szCs w:val="20"/>
        </w:rPr>
        <w:t xml:space="preserve"> </w:t>
      </w:r>
      <w:r w:rsidR="000306A2" w:rsidRPr="00B743FA">
        <w:rPr>
          <w:rFonts w:ascii="Times New Roman" w:hAnsi="Times New Roman" w:cs="Times New Roman"/>
          <w:sz w:val="20"/>
          <w:szCs w:val="20"/>
        </w:rPr>
        <w:t xml:space="preserve">Design. Random Sampling Technique is used to collect data. Random sampling technique is used to collect </w:t>
      </w:r>
      <w:proofErr w:type="gramStart"/>
      <w:r w:rsidR="000306A2" w:rsidRPr="00B743FA">
        <w:rPr>
          <w:rFonts w:ascii="Times New Roman" w:hAnsi="Times New Roman" w:cs="Times New Roman"/>
          <w:sz w:val="20"/>
          <w:szCs w:val="20"/>
        </w:rPr>
        <w:t>the data</w:t>
      </w:r>
      <w:proofErr w:type="gramEnd"/>
      <w:r w:rsidR="000306A2" w:rsidRPr="00B743FA">
        <w:rPr>
          <w:rFonts w:ascii="Times New Roman" w:hAnsi="Times New Roman" w:cs="Times New Roman"/>
          <w:sz w:val="20"/>
          <w:szCs w:val="20"/>
        </w:rPr>
        <w:t xml:space="preserve"> from 80 PUC </w:t>
      </w:r>
      <w:r w:rsidR="000306A2" w:rsidRPr="00B743FA">
        <w:rPr>
          <w:rFonts w:ascii="Times New Roman" w:hAnsi="Times New Roman" w:cs="Times New Roman"/>
          <w:spacing w:val="-2"/>
          <w:sz w:val="20"/>
          <w:szCs w:val="20"/>
        </w:rPr>
        <w:t>Students in</w:t>
      </w:r>
      <w:r w:rsidR="000306A2" w:rsidRPr="00B743FA">
        <w:rPr>
          <w:rFonts w:ascii="Times New Roman" w:hAnsi="Times New Roman" w:cs="Times New Roman"/>
          <w:b/>
          <w:sz w:val="20"/>
          <w:szCs w:val="20"/>
        </w:rPr>
        <w:t xml:space="preserve"> </w:t>
      </w:r>
      <w:r w:rsidR="000306A2" w:rsidRPr="00B743FA">
        <w:rPr>
          <w:rFonts w:ascii="Times New Roman" w:hAnsi="Times New Roman" w:cs="Times New Roman"/>
          <w:sz w:val="20"/>
          <w:szCs w:val="20"/>
        </w:rPr>
        <w:t xml:space="preserve">selected PU colleges of Ankola, Karnataka. </w:t>
      </w:r>
      <w:proofErr w:type="gramStart"/>
      <w:r w:rsidR="000306A2" w:rsidRPr="00B743FA">
        <w:rPr>
          <w:rFonts w:ascii="Times New Roman" w:hAnsi="Times New Roman" w:cs="Times New Roman"/>
          <w:sz w:val="20"/>
          <w:szCs w:val="20"/>
        </w:rPr>
        <w:t>Pre tested</w:t>
      </w:r>
      <w:proofErr w:type="gramEnd"/>
      <w:r w:rsidR="000306A2" w:rsidRPr="00B743FA">
        <w:rPr>
          <w:rFonts w:ascii="Times New Roman" w:hAnsi="Times New Roman" w:cs="Times New Roman"/>
          <w:sz w:val="20"/>
          <w:szCs w:val="20"/>
        </w:rPr>
        <w:t xml:space="preserve">, validated self-administered tool was used to collect </w:t>
      </w:r>
      <w:proofErr w:type="gramStart"/>
      <w:r w:rsidR="000306A2" w:rsidRPr="00B743FA">
        <w:rPr>
          <w:rFonts w:ascii="Times New Roman" w:hAnsi="Times New Roman" w:cs="Times New Roman"/>
          <w:sz w:val="20"/>
          <w:szCs w:val="20"/>
        </w:rPr>
        <w:t>the data</w:t>
      </w:r>
      <w:proofErr w:type="gramEnd"/>
      <w:r w:rsidR="000306A2" w:rsidRPr="00B743FA">
        <w:rPr>
          <w:rFonts w:ascii="Times New Roman" w:hAnsi="Times New Roman" w:cs="Times New Roman"/>
          <w:sz w:val="20"/>
          <w:szCs w:val="20"/>
        </w:rPr>
        <w:t>.</w:t>
      </w:r>
    </w:p>
    <w:p w14:paraId="2ADF5CC7" w14:textId="77777777" w:rsidR="009D7010" w:rsidRPr="00B743FA" w:rsidRDefault="000306A2"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b/>
          <w:sz w:val="20"/>
          <w:szCs w:val="20"/>
        </w:rPr>
        <w:t xml:space="preserve"> Results:</w:t>
      </w:r>
      <w:r w:rsidR="009D7010" w:rsidRPr="00B743FA">
        <w:rPr>
          <w:rFonts w:ascii="Times New Roman" w:hAnsi="Times New Roman" w:cs="Times New Roman"/>
          <w:sz w:val="20"/>
          <w:szCs w:val="20"/>
        </w:rPr>
        <w:t xml:space="preserve"> The mean post-test knowledge score obtained (16.63) was higher than the mean pretest knowledge score (11.4). Testing of hypothesis for evaluation of effectiveness of planned teaching </w:t>
      </w:r>
      <w:proofErr w:type="spellStart"/>
      <w:r w:rsidR="009D7010" w:rsidRPr="00B743FA">
        <w:rPr>
          <w:rFonts w:ascii="Times New Roman" w:hAnsi="Times New Roman" w:cs="Times New Roman"/>
          <w:sz w:val="20"/>
          <w:szCs w:val="20"/>
        </w:rPr>
        <w:t>programme</w:t>
      </w:r>
      <w:proofErr w:type="spellEnd"/>
      <w:r w:rsidR="009D7010" w:rsidRPr="00B743FA">
        <w:rPr>
          <w:rFonts w:ascii="Times New Roman" w:hAnsi="Times New Roman" w:cs="Times New Roman"/>
          <w:sz w:val="20"/>
          <w:szCs w:val="20"/>
        </w:rPr>
        <w:t xml:space="preserve"> among students regarding human rights of mental illness </w:t>
      </w:r>
      <w:r w:rsidR="009D7010" w:rsidRPr="00B743FA">
        <w:rPr>
          <w:rFonts w:ascii="Times New Roman" w:hAnsi="Times New Roman" w:cs="Times New Roman"/>
          <w:position w:val="2"/>
          <w:sz w:val="20"/>
          <w:szCs w:val="20"/>
        </w:rPr>
        <w:t>on knowledge (t</w:t>
      </w:r>
      <w:proofErr w:type="spellStart"/>
      <w:r w:rsidR="009D7010" w:rsidRPr="00B743FA">
        <w:rPr>
          <w:rFonts w:ascii="Times New Roman" w:hAnsi="Times New Roman" w:cs="Times New Roman"/>
          <w:sz w:val="20"/>
          <w:szCs w:val="20"/>
        </w:rPr>
        <w:t>cal</w:t>
      </w:r>
      <w:proofErr w:type="spellEnd"/>
      <w:r w:rsidR="009D7010" w:rsidRPr="00B743FA">
        <w:rPr>
          <w:rFonts w:ascii="Times New Roman" w:hAnsi="Times New Roman" w:cs="Times New Roman"/>
          <w:position w:val="2"/>
          <w:sz w:val="20"/>
          <w:szCs w:val="20"/>
        </w:rPr>
        <w:t>=15.55, t</w:t>
      </w:r>
      <w:r w:rsidR="009D7010" w:rsidRPr="00B743FA">
        <w:rPr>
          <w:rFonts w:ascii="Times New Roman" w:hAnsi="Times New Roman" w:cs="Times New Roman"/>
          <w:sz w:val="20"/>
          <w:szCs w:val="20"/>
        </w:rPr>
        <w:t>ab</w:t>
      </w:r>
      <w:r w:rsidR="009D7010" w:rsidRPr="00B743FA">
        <w:rPr>
          <w:rFonts w:ascii="Times New Roman" w:hAnsi="Times New Roman" w:cs="Times New Roman"/>
          <w:position w:val="2"/>
          <w:sz w:val="20"/>
          <w:szCs w:val="20"/>
        </w:rPr>
        <w:t xml:space="preserve">=1.9904, p&lt;0.05) regarding human rights of mentally ill </w:t>
      </w:r>
      <w:r w:rsidR="009D7010" w:rsidRPr="00B743FA">
        <w:rPr>
          <w:rFonts w:ascii="Times New Roman" w:hAnsi="Times New Roman" w:cs="Times New Roman"/>
          <w:sz w:val="20"/>
          <w:szCs w:val="20"/>
        </w:rPr>
        <w:t xml:space="preserve">peoples, proved that planned teaching </w:t>
      </w:r>
      <w:proofErr w:type="spellStart"/>
      <w:r w:rsidR="009D7010" w:rsidRPr="00B743FA">
        <w:rPr>
          <w:rFonts w:ascii="Times New Roman" w:hAnsi="Times New Roman" w:cs="Times New Roman"/>
          <w:sz w:val="20"/>
          <w:szCs w:val="20"/>
        </w:rPr>
        <w:t>programme</w:t>
      </w:r>
      <w:proofErr w:type="spellEnd"/>
      <w:r w:rsidR="009D7010" w:rsidRPr="00B743FA">
        <w:rPr>
          <w:rFonts w:ascii="Times New Roman" w:hAnsi="Times New Roman" w:cs="Times New Roman"/>
          <w:sz w:val="20"/>
          <w:szCs w:val="20"/>
        </w:rPr>
        <w:t xml:space="preserve"> was effective teaching method for creating awareness regarding mental health and mental illness. There is no significant association between demographic variables and pretest knowledge scores among students regarding human rights of mentally ill people at 0.05 level of significance.</w:t>
      </w:r>
    </w:p>
    <w:p w14:paraId="55F7150F" w14:textId="3D9E8E66" w:rsidR="00D47568" w:rsidRDefault="00B743FA" w:rsidP="003E6048">
      <w:pPr>
        <w:tabs>
          <w:tab w:val="left" w:pos="142"/>
          <w:tab w:val="left" w:pos="284"/>
        </w:tabs>
        <w:spacing w:after="0" w:line="240" w:lineRule="auto"/>
        <w:ind w:right="37"/>
        <w:jc w:val="both"/>
        <w:rPr>
          <w:rFonts w:ascii="Times New Roman" w:hAnsi="Times New Roman" w:cs="Times New Roman"/>
          <w:sz w:val="20"/>
          <w:szCs w:val="20"/>
        </w:rPr>
      </w:pPr>
      <w:r>
        <w:rPr>
          <w:rFonts w:ascii="Times New Roman" w:hAnsi="Times New Roman" w:cs="Times New Roman"/>
          <w:sz w:val="20"/>
          <w:szCs w:val="20"/>
        </w:rPr>
        <w:br/>
      </w:r>
    </w:p>
    <w:p w14:paraId="02C72661"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0BC7DE08"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726F82A1"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241C135C"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287B245A"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666CECF9"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590F5A9D"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4AB3F88A"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7FF7CC4B"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2D41CA36"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5E2422DB"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39C43240"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47F2BE8A"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63AF5900"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7C0D2A9F"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624DE122"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2CFAA099"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7B40FD6F"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5F812333"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6D5F3E9A"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41D95667"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7636A499"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4F865798"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4A876702"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34BA9270"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6C3A9418"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08D94037" w14:textId="77777777" w:rsid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791A6AE9" w14:textId="2C471287" w:rsidR="00B743FA" w:rsidRPr="00476A52" w:rsidRDefault="00B743FA" w:rsidP="003E6048">
      <w:pPr>
        <w:tabs>
          <w:tab w:val="left" w:pos="142"/>
          <w:tab w:val="left" w:pos="284"/>
        </w:tabs>
        <w:spacing w:after="0" w:line="240" w:lineRule="auto"/>
        <w:ind w:right="37"/>
        <w:jc w:val="both"/>
        <w:rPr>
          <w:rFonts w:ascii="Times New Roman" w:hAnsi="Times New Roman"/>
          <w:color w:val="A3A3A3"/>
          <w:sz w:val="18"/>
        </w:rPr>
      </w:pPr>
      <w:r w:rsidRPr="00476A52">
        <w:rPr>
          <w:rFonts w:ascii="Times New Roman" w:hAnsi="Times New Roman"/>
          <w:noProof/>
        </w:rPr>
        <w:drawing>
          <wp:inline distT="0" distB="0" distL="0" distR="0" wp14:anchorId="460E1E9C" wp14:editId="26B9150C">
            <wp:extent cx="137160" cy="137160"/>
            <wp:effectExtent l="0" t="0" r="0" b="0"/>
            <wp:docPr id="1609911506" name="Picture 160991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76A52">
        <w:rPr>
          <w:rFonts w:ascii="Times New Roman" w:hAnsi="Times New Roman"/>
          <w:color w:val="A6A6A6"/>
          <w:sz w:val="18"/>
        </w:rPr>
        <w:t>Copyright 202</w:t>
      </w:r>
      <w:r>
        <w:rPr>
          <w:rFonts w:ascii="Times New Roman" w:hAnsi="Times New Roman"/>
          <w:color w:val="A6A6A6"/>
          <w:sz w:val="18"/>
        </w:rPr>
        <w:t>5</w:t>
      </w:r>
      <w:r w:rsidRPr="00476A52">
        <w:rPr>
          <w:rFonts w:ascii="Times New Roman" w:hAnsi="Times New Roman"/>
          <w:color w:val="A6A6A6"/>
          <w:sz w:val="18"/>
        </w:rPr>
        <w:t xml:space="preserve"> </w:t>
      </w:r>
      <w:r w:rsidRPr="00476A52">
        <w:rPr>
          <w:rFonts w:ascii="Times New Roman" w:hAnsi="Times New Roman"/>
          <w:color w:val="A3A3A3"/>
          <w:sz w:val="18"/>
        </w:rPr>
        <w:t>IJ</w:t>
      </w:r>
      <w:r>
        <w:rPr>
          <w:rFonts w:ascii="Times New Roman" w:hAnsi="Times New Roman"/>
          <w:color w:val="A3A3A3"/>
          <w:sz w:val="18"/>
        </w:rPr>
        <w:t>RHSN</w:t>
      </w:r>
    </w:p>
    <w:p w14:paraId="05847877" w14:textId="77777777" w:rsidR="00B743FA" w:rsidRPr="00ED0210" w:rsidRDefault="00B743FA" w:rsidP="003E6048">
      <w:pPr>
        <w:tabs>
          <w:tab w:val="left" w:pos="142"/>
          <w:tab w:val="left" w:pos="284"/>
          <w:tab w:val="left" w:pos="1134"/>
        </w:tabs>
        <w:spacing w:after="0"/>
        <w:ind w:right="37"/>
        <w:jc w:val="both"/>
        <w:rPr>
          <w:rFonts w:ascii="Times New Roman" w:hAnsi="Times New Roman"/>
          <w:color w:val="A6A6A6"/>
          <w:sz w:val="18"/>
        </w:rPr>
      </w:pPr>
      <w:r w:rsidRPr="00476A52">
        <w:rPr>
          <w:rFonts w:ascii="Times New Roman" w:hAnsi="Times New Roman"/>
          <w:color w:val="A6A6A6"/>
          <w:sz w:val="18"/>
        </w:rPr>
        <w:t>Distributed under Creative Commons CC-BY 4.0 OPEN ACCESS</w:t>
      </w:r>
    </w:p>
    <w:p w14:paraId="02EFC754" w14:textId="77777777" w:rsidR="009D7010" w:rsidRPr="00B743FA" w:rsidRDefault="009D7010" w:rsidP="003E6048">
      <w:pPr>
        <w:tabs>
          <w:tab w:val="left" w:pos="142"/>
          <w:tab w:val="left" w:pos="284"/>
        </w:tabs>
        <w:spacing w:after="0" w:line="240" w:lineRule="auto"/>
        <w:ind w:right="37"/>
        <w:jc w:val="both"/>
        <w:rPr>
          <w:rFonts w:ascii="Times New Roman" w:hAnsi="Times New Roman" w:cs="Times New Roman"/>
          <w:b/>
          <w:sz w:val="20"/>
          <w:szCs w:val="20"/>
        </w:rPr>
      </w:pPr>
      <w:r w:rsidRPr="00B743FA">
        <w:rPr>
          <w:rFonts w:ascii="Times New Roman" w:hAnsi="Times New Roman" w:cs="Times New Roman"/>
          <w:b/>
          <w:spacing w:val="-2"/>
          <w:sz w:val="20"/>
          <w:szCs w:val="20"/>
        </w:rPr>
        <w:lastRenderedPageBreak/>
        <w:t>INTRODUCTION</w:t>
      </w:r>
    </w:p>
    <w:p w14:paraId="43BEA40D" w14:textId="77777777" w:rsidR="009D7010" w:rsidRPr="00B743FA" w:rsidRDefault="009D7010"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sz w:val="20"/>
          <w:szCs w:val="20"/>
        </w:rPr>
        <w:t>Human rights are rights inherent to all human beings, regardless of race, sex, nationality,</w:t>
      </w:r>
      <w:r w:rsidR="00BB4F15" w:rsidRPr="00B743FA">
        <w:rPr>
          <w:rFonts w:ascii="Times New Roman" w:hAnsi="Times New Roman" w:cs="Times New Roman"/>
          <w:sz w:val="20"/>
          <w:szCs w:val="20"/>
        </w:rPr>
        <w:t xml:space="preserve"> </w:t>
      </w:r>
      <w:r w:rsidRPr="00B743FA">
        <w:rPr>
          <w:rFonts w:ascii="Times New Roman" w:hAnsi="Times New Roman" w:cs="Times New Roman"/>
          <w:sz w:val="20"/>
          <w:szCs w:val="20"/>
        </w:rPr>
        <w:t>ethnicity,</w:t>
      </w:r>
      <w:r w:rsidR="00BB4F15" w:rsidRPr="00B743FA">
        <w:rPr>
          <w:rFonts w:ascii="Times New Roman" w:hAnsi="Times New Roman" w:cs="Times New Roman"/>
          <w:sz w:val="20"/>
          <w:szCs w:val="20"/>
        </w:rPr>
        <w:t xml:space="preserve"> language</w:t>
      </w:r>
      <w:r w:rsidRPr="00B743FA">
        <w:rPr>
          <w:rFonts w:ascii="Times New Roman" w:hAnsi="Times New Roman" w:cs="Times New Roman"/>
          <w:sz w:val="20"/>
          <w:szCs w:val="20"/>
        </w:rPr>
        <w:t>,</w:t>
      </w:r>
      <w:r w:rsidR="00BB4F15" w:rsidRPr="00B743FA">
        <w:rPr>
          <w:rFonts w:ascii="Times New Roman" w:hAnsi="Times New Roman" w:cs="Times New Roman"/>
          <w:sz w:val="20"/>
          <w:szCs w:val="20"/>
        </w:rPr>
        <w:t xml:space="preserve"> religion, or</w:t>
      </w:r>
      <w:r w:rsidRPr="00B743FA">
        <w:rPr>
          <w:rFonts w:ascii="Times New Roman" w:hAnsi="Times New Roman" w:cs="Times New Roman"/>
          <w:sz w:val="20"/>
          <w:szCs w:val="20"/>
        </w:rPr>
        <w:t xml:space="preserve"> </w:t>
      </w:r>
      <w:r w:rsidR="00BB4F15" w:rsidRPr="00B743FA">
        <w:rPr>
          <w:rFonts w:ascii="Times New Roman" w:hAnsi="Times New Roman" w:cs="Times New Roman"/>
          <w:sz w:val="20"/>
          <w:szCs w:val="20"/>
        </w:rPr>
        <w:t xml:space="preserve">any other </w:t>
      </w:r>
      <w:r w:rsidRPr="00B743FA">
        <w:rPr>
          <w:rFonts w:ascii="Times New Roman" w:hAnsi="Times New Roman" w:cs="Times New Roman"/>
          <w:sz w:val="20"/>
          <w:szCs w:val="20"/>
        </w:rPr>
        <w:t>status.</w:t>
      </w:r>
      <w:r w:rsidR="00BB4F15" w:rsidRPr="00B743FA">
        <w:rPr>
          <w:rFonts w:ascii="Times New Roman" w:hAnsi="Times New Roman" w:cs="Times New Roman"/>
          <w:sz w:val="20"/>
          <w:szCs w:val="20"/>
        </w:rPr>
        <w:t xml:space="preserve"> </w:t>
      </w:r>
      <w:r w:rsidRPr="00B743FA">
        <w:rPr>
          <w:rFonts w:ascii="Times New Roman" w:hAnsi="Times New Roman" w:cs="Times New Roman"/>
          <w:sz w:val="20"/>
          <w:szCs w:val="20"/>
        </w:rPr>
        <w:t>Human</w:t>
      </w:r>
      <w:r w:rsidR="00BB4F15" w:rsidRPr="00B743FA">
        <w:rPr>
          <w:rFonts w:ascii="Times New Roman" w:hAnsi="Times New Roman" w:cs="Times New Roman"/>
          <w:sz w:val="20"/>
          <w:szCs w:val="20"/>
        </w:rPr>
        <w:t xml:space="preserve"> </w:t>
      </w:r>
      <w:r w:rsidRPr="00B743FA">
        <w:rPr>
          <w:rFonts w:ascii="Times New Roman" w:hAnsi="Times New Roman" w:cs="Times New Roman"/>
          <w:sz w:val="20"/>
          <w:szCs w:val="20"/>
        </w:rPr>
        <w:t>rights include</w:t>
      </w:r>
      <w:r w:rsidR="00BB4F15" w:rsidRPr="00B743FA">
        <w:rPr>
          <w:rFonts w:ascii="Times New Roman" w:hAnsi="Times New Roman" w:cs="Times New Roman"/>
          <w:sz w:val="20"/>
          <w:szCs w:val="20"/>
        </w:rPr>
        <w:t xml:space="preserve"> </w:t>
      </w:r>
      <w:r w:rsidRPr="00B743FA">
        <w:rPr>
          <w:rFonts w:ascii="Times New Roman" w:hAnsi="Times New Roman" w:cs="Times New Roman"/>
          <w:sz w:val="20"/>
          <w:szCs w:val="20"/>
        </w:rPr>
        <w:t xml:space="preserve">the right to life and liberty, freedom from slavery and torture, freedom of opinion and expression, the right to work and education, and many </w:t>
      </w:r>
      <w:r w:rsidR="00BB4F15" w:rsidRPr="00B743FA">
        <w:rPr>
          <w:rFonts w:ascii="Times New Roman" w:hAnsi="Times New Roman" w:cs="Times New Roman"/>
          <w:sz w:val="20"/>
          <w:szCs w:val="20"/>
        </w:rPr>
        <w:t>more. Everyone</w:t>
      </w:r>
      <w:r w:rsidRPr="00B743FA">
        <w:rPr>
          <w:rFonts w:ascii="Times New Roman" w:hAnsi="Times New Roman" w:cs="Times New Roman"/>
          <w:sz w:val="20"/>
          <w:szCs w:val="20"/>
        </w:rPr>
        <w:t xml:space="preserve"> is entitled to these rights, without discrimination.</w:t>
      </w:r>
      <w:r w:rsidR="007F2FBC" w:rsidRPr="00B743FA">
        <w:rPr>
          <w:rFonts w:ascii="Times New Roman" w:hAnsi="Times New Roman" w:cs="Times New Roman"/>
          <w:sz w:val="20"/>
          <w:szCs w:val="20"/>
          <w:vertAlign w:val="superscript"/>
        </w:rPr>
        <w:t>2</w:t>
      </w:r>
    </w:p>
    <w:p w14:paraId="03A86BF5" w14:textId="77777777" w:rsidR="009D7010" w:rsidRPr="00B743FA" w:rsidRDefault="009D7010"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sz w:val="20"/>
          <w:szCs w:val="20"/>
        </w:rPr>
        <w:t>People</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with</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mental</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health</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problems</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are</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among</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the</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least</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likely</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of</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any</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group</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with</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a</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long- term</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health</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condition</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or</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disability.</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Stigma</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and</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discrimination</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can</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also</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make</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some</w:t>
      </w:r>
      <w:r w:rsidR="0017179E" w:rsidRPr="00B743FA">
        <w:rPr>
          <w:rFonts w:ascii="Times New Roman" w:hAnsi="Times New Roman" w:cs="Times New Roman"/>
          <w:sz w:val="20"/>
          <w:szCs w:val="20"/>
        </w:rPr>
        <w:t xml:space="preserve"> </w:t>
      </w:r>
      <w:r w:rsidRPr="00B743FA">
        <w:rPr>
          <w:rFonts w:ascii="Times New Roman" w:hAnsi="Times New Roman" w:cs="Times New Roman"/>
          <w:sz w:val="20"/>
          <w:szCs w:val="20"/>
        </w:rPr>
        <w:t xml:space="preserve">one’s mental health problems worse, and delay or stop them getting help. </w:t>
      </w:r>
      <w:r w:rsidR="00053BE6" w:rsidRPr="00B743FA">
        <w:rPr>
          <w:rFonts w:ascii="Times New Roman" w:hAnsi="Times New Roman" w:cs="Times New Roman"/>
          <w:sz w:val="20"/>
          <w:szCs w:val="20"/>
          <w:vertAlign w:val="superscript"/>
        </w:rPr>
        <w:t>3</w:t>
      </w:r>
    </w:p>
    <w:p w14:paraId="6F424954" w14:textId="77777777" w:rsidR="00D47568" w:rsidRPr="00B743FA" w:rsidRDefault="001D4AE6" w:rsidP="003E6048">
      <w:pPr>
        <w:tabs>
          <w:tab w:val="left" w:pos="142"/>
          <w:tab w:val="left" w:pos="284"/>
        </w:tabs>
        <w:spacing w:after="0" w:line="240" w:lineRule="auto"/>
        <w:ind w:right="37"/>
        <w:jc w:val="both"/>
        <w:rPr>
          <w:rFonts w:ascii="Times New Roman" w:hAnsi="Times New Roman" w:cs="Times New Roman"/>
          <w:b/>
          <w:sz w:val="20"/>
          <w:szCs w:val="20"/>
          <w:vertAlign w:val="superscript"/>
        </w:rPr>
      </w:pPr>
      <w:r w:rsidRPr="00B743FA">
        <w:rPr>
          <w:rFonts w:ascii="Times New Roman" w:hAnsi="Times New Roman" w:cs="Times New Roman"/>
          <w:sz w:val="20"/>
          <w:szCs w:val="20"/>
        </w:rPr>
        <w:t>Mentally ill people have been avoided and abandoned by their families and public authorities for hundreds of years. Present day abandonment includes the deployment of professionals from patients to paper; the destruction of availability and effectiveness of institutional facilities; the obfuscation of mental illness by</w:t>
      </w:r>
      <w:r w:rsidR="00BB4F15" w:rsidRPr="00B743FA">
        <w:rPr>
          <w:rFonts w:ascii="Times New Roman" w:hAnsi="Times New Roman" w:cs="Times New Roman"/>
          <w:sz w:val="20"/>
          <w:szCs w:val="20"/>
        </w:rPr>
        <w:t xml:space="preserve"> </w:t>
      </w:r>
      <w:r w:rsidRPr="00B743FA">
        <w:rPr>
          <w:rFonts w:ascii="Times New Roman" w:hAnsi="Times New Roman" w:cs="Times New Roman"/>
          <w:sz w:val="20"/>
          <w:szCs w:val="20"/>
        </w:rPr>
        <w:t>captious, sematic criticism; the aspirations of paramedical and paraprofessional groups; and the subordination of the primary purpose of institutions and physicians to other objectives.</w:t>
      </w:r>
      <w:r w:rsidR="00053BE6" w:rsidRPr="00B743FA">
        <w:rPr>
          <w:rFonts w:ascii="Times New Roman" w:hAnsi="Times New Roman" w:cs="Times New Roman"/>
          <w:sz w:val="20"/>
          <w:szCs w:val="20"/>
          <w:vertAlign w:val="superscript"/>
        </w:rPr>
        <w:t>4</w:t>
      </w:r>
    </w:p>
    <w:p w14:paraId="5D04059D" w14:textId="77777777" w:rsidR="001D4AE6" w:rsidRPr="00B743FA" w:rsidRDefault="0017179E" w:rsidP="003E6048">
      <w:pPr>
        <w:tabs>
          <w:tab w:val="left" w:pos="142"/>
          <w:tab w:val="left" w:pos="284"/>
        </w:tabs>
        <w:spacing w:after="0" w:line="240" w:lineRule="auto"/>
        <w:ind w:right="37"/>
        <w:jc w:val="both"/>
        <w:rPr>
          <w:rFonts w:ascii="Times New Roman" w:hAnsi="Times New Roman" w:cs="Times New Roman"/>
          <w:sz w:val="20"/>
          <w:szCs w:val="20"/>
          <w:vertAlign w:val="superscript"/>
        </w:rPr>
      </w:pPr>
      <w:r w:rsidRPr="00B743FA">
        <w:rPr>
          <w:rFonts w:ascii="Times New Roman" w:hAnsi="Times New Roman" w:cs="Times New Roman"/>
          <w:sz w:val="20"/>
          <w:szCs w:val="20"/>
        </w:rPr>
        <w:t>All people are entitled to receive the best mental health care available and be treated with humanity and respect. There should be no discrimination on the grounds of mental illness. All people with mental illness have the same rights to medical and social care as others. Everyone with mental illnesses has the right to live, work, and receive treatment in the community, as far as possible.</w:t>
      </w:r>
      <w:r w:rsidR="00053BE6" w:rsidRPr="00B743FA">
        <w:rPr>
          <w:rFonts w:ascii="Times New Roman" w:hAnsi="Times New Roman" w:cs="Times New Roman"/>
          <w:sz w:val="20"/>
          <w:szCs w:val="20"/>
          <w:vertAlign w:val="superscript"/>
        </w:rPr>
        <w:t>5</w:t>
      </w:r>
    </w:p>
    <w:p w14:paraId="214C0DC8" w14:textId="77777777" w:rsidR="00B743FA" w:rsidRP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7E5839AA" w14:textId="77777777" w:rsidR="00FE0E01" w:rsidRPr="00B743FA" w:rsidRDefault="00FE0E01" w:rsidP="003E6048">
      <w:pPr>
        <w:tabs>
          <w:tab w:val="left" w:pos="142"/>
          <w:tab w:val="left" w:pos="284"/>
        </w:tabs>
        <w:spacing w:after="0" w:line="240" w:lineRule="auto"/>
        <w:ind w:right="37"/>
        <w:jc w:val="both"/>
        <w:rPr>
          <w:rFonts w:ascii="Times New Roman" w:hAnsi="Times New Roman" w:cs="Times New Roman"/>
          <w:b/>
          <w:sz w:val="20"/>
          <w:szCs w:val="20"/>
        </w:rPr>
      </w:pPr>
      <w:r w:rsidRPr="00B743FA">
        <w:rPr>
          <w:rFonts w:ascii="Times New Roman" w:hAnsi="Times New Roman" w:cs="Times New Roman"/>
          <w:b/>
          <w:sz w:val="20"/>
          <w:szCs w:val="20"/>
        </w:rPr>
        <w:t>NEED</w:t>
      </w:r>
      <w:r w:rsidR="007F74F0" w:rsidRPr="00B743FA">
        <w:rPr>
          <w:rFonts w:ascii="Times New Roman" w:hAnsi="Times New Roman" w:cs="Times New Roman"/>
          <w:b/>
          <w:sz w:val="20"/>
          <w:szCs w:val="20"/>
        </w:rPr>
        <w:t xml:space="preserve"> </w:t>
      </w:r>
      <w:r w:rsidRPr="00B743FA">
        <w:rPr>
          <w:rFonts w:ascii="Times New Roman" w:hAnsi="Times New Roman" w:cs="Times New Roman"/>
          <w:b/>
          <w:sz w:val="20"/>
          <w:szCs w:val="20"/>
        </w:rPr>
        <w:t>FOR</w:t>
      </w:r>
      <w:r w:rsidR="007F74F0" w:rsidRPr="00B743FA">
        <w:rPr>
          <w:rFonts w:ascii="Times New Roman" w:hAnsi="Times New Roman" w:cs="Times New Roman"/>
          <w:b/>
          <w:sz w:val="20"/>
          <w:szCs w:val="20"/>
        </w:rPr>
        <w:t xml:space="preserve"> </w:t>
      </w:r>
      <w:r w:rsidRPr="00B743FA">
        <w:rPr>
          <w:rFonts w:ascii="Times New Roman" w:hAnsi="Times New Roman" w:cs="Times New Roman"/>
          <w:b/>
          <w:spacing w:val="-4"/>
          <w:sz w:val="20"/>
          <w:szCs w:val="20"/>
        </w:rPr>
        <w:t>STUDY</w:t>
      </w:r>
    </w:p>
    <w:p w14:paraId="19A9229A" w14:textId="77777777" w:rsidR="00FE0E01" w:rsidRPr="00B743FA" w:rsidRDefault="00FE0E01"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sz w:val="20"/>
          <w:szCs w:val="20"/>
          <w:shd w:val="clear" w:color="auto" w:fill="F8F8F8"/>
        </w:rPr>
        <w:t>The National Commission on Macroeconomics and Health in 2005 reported that nearly 5% of India’s population suffers from common mental disorders, such as depression and anxiety. As per the review of epidemiological studies conducted in 2000, the prevalence of mental disorders in India was 70.5 per 1000 in rural and 73 per 1000 in</w:t>
      </w:r>
      <w:r w:rsidR="00BB4F15" w:rsidRPr="00B743FA">
        <w:rPr>
          <w:rFonts w:ascii="Times New Roman" w:hAnsi="Times New Roman" w:cs="Times New Roman"/>
          <w:sz w:val="20"/>
          <w:szCs w:val="20"/>
          <w:shd w:val="clear" w:color="auto" w:fill="F8F8F8"/>
        </w:rPr>
        <w:t xml:space="preserve"> </w:t>
      </w:r>
      <w:r w:rsidRPr="00B743FA">
        <w:rPr>
          <w:rFonts w:ascii="Times New Roman" w:hAnsi="Times New Roman" w:cs="Times New Roman"/>
          <w:sz w:val="20"/>
          <w:szCs w:val="20"/>
          <w:shd w:val="clear" w:color="auto" w:fill="F8F8F8"/>
        </w:rPr>
        <w:t xml:space="preserve">urban population. </w:t>
      </w:r>
      <w:r w:rsidR="00053BE6" w:rsidRPr="00B743FA">
        <w:rPr>
          <w:rFonts w:ascii="Times New Roman" w:hAnsi="Times New Roman" w:cs="Times New Roman"/>
          <w:sz w:val="20"/>
          <w:szCs w:val="20"/>
          <w:shd w:val="clear" w:color="auto" w:fill="F8F8F8"/>
          <w:vertAlign w:val="superscript"/>
        </w:rPr>
        <w:t>6</w:t>
      </w:r>
    </w:p>
    <w:p w14:paraId="08A11A88" w14:textId="77777777" w:rsidR="0017179E" w:rsidRPr="00B743FA" w:rsidRDefault="00FE0E01"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sz w:val="20"/>
          <w:szCs w:val="20"/>
        </w:rPr>
        <w:t>The problems faced by mentally ill person in society is social isolation, lack of understanding by family, friends, coworkers, or others.</w:t>
      </w:r>
      <w:r w:rsidR="003E5A1C" w:rsidRPr="00B743FA">
        <w:rPr>
          <w:rFonts w:ascii="Times New Roman" w:hAnsi="Times New Roman" w:cs="Times New Roman"/>
          <w:sz w:val="20"/>
          <w:szCs w:val="20"/>
          <w:vertAlign w:val="superscript"/>
        </w:rPr>
        <w:t>7</w:t>
      </w:r>
      <w:r w:rsidRPr="00B743FA">
        <w:rPr>
          <w:rFonts w:ascii="Times New Roman" w:hAnsi="Times New Roman" w:cs="Times New Roman"/>
          <w:sz w:val="20"/>
          <w:szCs w:val="20"/>
          <w:vertAlign w:val="superscript"/>
        </w:rPr>
        <w:t xml:space="preserve"> </w:t>
      </w:r>
      <w:r w:rsidRPr="00B743FA">
        <w:rPr>
          <w:rFonts w:ascii="Times New Roman" w:hAnsi="Times New Roman" w:cs="Times New Roman"/>
          <w:sz w:val="20"/>
          <w:szCs w:val="20"/>
        </w:rPr>
        <w:t>Fewer opportunities for work, school or social activities or trouble finding housing, bullying, physical harassment or violence, health insurance that doesn't adequately cover your mental illness treatment, the belief that you'll never succeed at certain challenges or that you can't improve your situation, reluctance to seek to help or treatment and less likely</w:t>
      </w:r>
      <w:r w:rsidR="00BB4F15" w:rsidRPr="00B743FA">
        <w:rPr>
          <w:rFonts w:ascii="Times New Roman" w:hAnsi="Times New Roman" w:cs="Times New Roman"/>
          <w:sz w:val="20"/>
          <w:szCs w:val="20"/>
        </w:rPr>
        <w:t xml:space="preserve"> </w:t>
      </w:r>
      <w:r w:rsidRPr="00B743FA">
        <w:rPr>
          <w:rFonts w:ascii="Times New Roman" w:hAnsi="Times New Roman" w:cs="Times New Roman"/>
          <w:sz w:val="20"/>
          <w:szCs w:val="20"/>
        </w:rPr>
        <w:t xml:space="preserve">to </w:t>
      </w:r>
      <w:r w:rsidR="00BB4F15" w:rsidRPr="00B743FA">
        <w:rPr>
          <w:rFonts w:ascii="Times New Roman" w:hAnsi="Times New Roman" w:cs="Times New Roman"/>
          <w:sz w:val="20"/>
          <w:szCs w:val="20"/>
        </w:rPr>
        <w:t>stay with</w:t>
      </w:r>
      <w:r w:rsidRPr="00B743FA">
        <w:rPr>
          <w:rFonts w:ascii="Times New Roman" w:hAnsi="Times New Roman" w:cs="Times New Roman"/>
          <w:sz w:val="20"/>
          <w:szCs w:val="20"/>
        </w:rPr>
        <w:t xml:space="preserve"> people .</w:t>
      </w:r>
      <w:r w:rsidR="00053BE6" w:rsidRPr="00B743FA">
        <w:rPr>
          <w:rFonts w:ascii="Times New Roman" w:hAnsi="Times New Roman" w:cs="Times New Roman"/>
          <w:sz w:val="20"/>
          <w:szCs w:val="20"/>
          <w:vertAlign w:val="superscript"/>
        </w:rPr>
        <w:t>7</w:t>
      </w:r>
      <w:r w:rsidRPr="00B743FA">
        <w:rPr>
          <w:rFonts w:ascii="Times New Roman" w:hAnsi="Times New Roman" w:cs="Times New Roman"/>
          <w:sz w:val="20"/>
          <w:szCs w:val="20"/>
        </w:rPr>
        <w:t xml:space="preserve"> </w:t>
      </w:r>
    </w:p>
    <w:p w14:paraId="278389CE" w14:textId="77777777" w:rsidR="00FE0E01" w:rsidRPr="00B743FA" w:rsidRDefault="00FE0E01" w:rsidP="003E6048">
      <w:pPr>
        <w:tabs>
          <w:tab w:val="left" w:pos="142"/>
          <w:tab w:val="left" w:pos="284"/>
        </w:tabs>
        <w:spacing w:after="0" w:line="240" w:lineRule="auto"/>
        <w:ind w:right="37"/>
        <w:jc w:val="both"/>
        <w:rPr>
          <w:rFonts w:ascii="Times New Roman" w:hAnsi="Times New Roman" w:cs="Times New Roman"/>
          <w:sz w:val="20"/>
          <w:szCs w:val="20"/>
          <w:vertAlign w:val="superscript"/>
        </w:rPr>
      </w:pPr>
      <w:r w:rsidRPr="00B743FA">
        <w:rPr>
          <w:rFonts w:ascii="Times New Roman" w:hAnsi="Times New Roman" w:cs="Times New Roman"/>
          <w:sz w:val="20"/>
          <w:szCs w:val="20"/>
        </w:rPr>
        <w:t xml:space="preserve">Mental disorders are now among the top leading causes of health burden worldwide, with no evidence of global reduction since 1990. In 2017, an estimation of the burden of mental health conditions for the states across India revealed that as many as 197.3 million people required care for mental health conditions. This included around 45.7 million people with depressive disorders and 44.9 million people with anxiety </w:t>
      </w:r>
      <w:r w:rsidR="00BB4F15" w:rsidRPr="00B743FA">
        <w:rPr>
          <w:rFonts w:ascii="Times New Roman" w:hAnsi="Times New Roman" w:cs="Times New Roman"/>
          <w:sz w:val="20"/>
          <w:szCs w:val="20"/>
        </w:rPr>
        <w:t>disorders. The</w:t>
      </w:r>
      <w:r w:rsidR="00D2672F" w:rsidRPr="00B743FA">
        <w:rPr>
          <w:rFonts w:ascii="Times New Roman" w:hAnsi="Times New Roman" w:cs="Times New Roman"/>
          <w:sz w:val="20"/>
          <w:szCs w:val="20"/>
        </w:rPr>
        <w:t xml:space="preserve"> </w:t>
      </w:r>
      <w:r w:rsidRPr="00B743FA">
        <w:rPr>
          <w:rFonts w:ascii="Times New Roman" w:hAnsi="Times New Roman" w:cs="Times New Roman"/>
          <w:sz w:val="20"/>
          <w:szCs w:val="20"/>
        </w:rPr>
        <w:t>situation</w:t>
      </w:r>
      <w:r w:rsidR="00D2672F" w:rsidRPr="00B743FA">
        <w:rPr>
          <w:rFonts w:ascii="Times New Roman" w:hAnsi="Times New Roman" w:cs="Times New Roman"/>
          <w:sz w:val="20"/>
          <w:szCs w:val="20"/>
        </w:rPr>
        <w:t xml:space="preserve"> </w:t>
      </w:r>
      <w:r w:rsidRPr="00B743FA">
        <w:rPr>
          <w:rFonts w:ascii="Times New Roman" w:hAnsi="Times New Roman" w:cs="Times New Roman"/>
          <w:sz w:val="20"/>
          <w:szCs w:val="20"/>
        </w:rPr>
        <w:t>has</w:t>
      </w:r>
      <w:r w:rsidR="00D2672F" w:rsidRPr="00B743FA">
        <w:rPr>
          <w:rFonts w:ascii="Times New Roman" w:hAnsi="Times New Roman" w:cs="Times New Roman"/>
          <w:sz w:val="20"/>
          <w:szCs w:val="20"/>
        </w:rPr>
        <w:t xml:space="preserve"> </w:t>
      </w:r>
      <w:r w:rsidRPr="00B743FA">
        <w:rPr>
          <w:rFonts w:ascii="Times New Roman" w:hAnsi="Times New Roman" w:cs="Times New Roman"/>
          <w:sz w:val="20"/>
          <w:szCs w:val="20"/>
        </w:rPr>
        <w:t>been</w:t>
      </w:r>
      <w:r w:rsidR="00D2672F" w:rsidRPr="00B743FA">
        <w:rPr>
          <w:rFonts w:ascii="Times New Roman" w:hAnsi="Times New Roman" w:cs="Times New Roman"/>
          <w:sz w:val="20"/>
          <w:szCs w:val="20"/>
        </w:rPr>
        <w:t xml:space="preserve"> </w:t>
      </w:r>
      <w:r w:rsidRPr="00B743FA">
        <w:rPr>
          <w:rFonts w:ascii="Times New Roman" w:hAnsi="Times New Roman" w:cs="Times New Roman"/>
          <w:sz w:val="20"/>
          <w:szCs w:val="20"/>
        </w:rPr>
        <w:t>exacerbated</w:t>
      </w:r>
      <w:r w:rsidR="00D2672F" w:rsidRPr="00B743FA">
        <w:rPr>
          <w:rFonts w:ascii="Times New Roman" w:hAnsi="Times New Roman" w:cs="Times New Roman"/>
          <w:sz w:val="20"/>
          <w:szCs w:val="20"/>
        </w:rPr>
        <w:t xml:space="preserve"> </w:t>
      </w:r>
      <w:r w:rsidRPr="00B743FA">
        <w:rPr>
          <w:rFonts w:ascii="Times New Roman" w:hAnsi="Times New Roman" w:cs="Times New Roman"/>
          <w:sz w:val="20"/>
          <w:szCs w:val="20"/>
        </w:rPr>
        <w:t>due</w:t>
      </w:r>
      <w:r w:rsidR="00D2672F" w:rsidRPr="00B743FA">
        <w:rPr>
          <w:rFonts w:ascii="Times New Roman" w:hAnsi="Times New Roman" w:cs="Times New Roman"/>
          <w:sz w:val="20"/>
          <w:szCs w:val="20"/>
        </w:rPr>
        <w:t xml:space="preserve"> </w:t>
      </w:r>
      <w:r w:rsidRPr="00B743FA">
        <w:rPr>
          <w:rFonts w:ascii="Times New Roman" w:hAnsi="Times New Roman" w:cs="Times New Roman"/>
          <w:sz w:val="20"/>
          <w:szCs w:val="20"/>
        </w:rPr>
        <w:t>to</w:t>
      </w:r>
      <w:r w:rsidR="00D2672F" w:rsidRPr="00B743FA">
        <w:rPr>
          <w:rFonts w:ascii="Times New Roman" w:hAnsi="Times New Roman" w:cs="Times New Roman"/>
          <w:sz w:val="20"/>
          <w:szCs w:val="20"/>
        </w:rPr>
        <w:t xml:space="preserve"> </w:t>
      </w:r>
      <w:r w:rsidRPr="00B743FA">
        <w:rPr>
          <w:rFonts w:ascii="Times New Roman" w:hAnsi="Times New Roman" w:cs="Times New Roman"/>
          <w:sz w:val="20"/>
          <w:szCs w:val="20"/>
        </w:rPr>
        <w:t>the</w:t>
      </w:r>
      <w:r w:rsidR="00D2672F" w:rsidRPr="00B743FA">
        <w:rPr>
          <w:rFonts w:ascii="Times New Roman" w:hAnsi="Times New Roman" w:cs="Times New Roman"/>
          <w:sz w:val="20"/>
          <w:szCs w:val="20"/>
        </w:rPr>
        <w:t xml:space="preserve"> </w:t>
      </w:r>
      <w:r w:rsidRPr="00B743FA">
        <w:rPr>
          <w:rFonts w:ascii="Times New Roman" w:hAnsi="Times New Roman" w:cs="Times New Roman"/>
          <w:sz w:val="20"/>
          <w:szCs w:val="20"/>
        </w:rPr>
        <w:t>covid-19</w:t>
      </w:r>
      <w:r w:rsidR="00D2672F" w:rsidRPr="00B743FA">
        <w:rPr>
          <w:rFonts w:ascii="Times New Roman" w:hAnsi="Times New Roman" w:cs="Times New Roman"/>
          <w:sz w:val="20"/>
          <w:szCs w:val="20"/>
        </w:rPr>
        <w:t xml:space="preserve"> </w:t>
      </w:r>
      <w:proofErr w:type="gramStart"/>
      <w:r w:rsidRPr="00B743FA">
        <w:rPr>
          <w:rFonts w:ascii="Times New Roman" w:hAnsi="Times New Roman" w:cs="Times New Roman"/>
          <w:sz w:val="20"/>
          <w:szCs w:val="20"/>
        </w:rPr>
        <w:t>pandemic</w:t>
      </w:r>
      <w:r w:rsidR="00D2672F" w:rsidRPr="00B743FA">
        <w:rPr>
          <w:rFonts w:ascii="Times New Roman" w:hAnsi="Times New Roman" w:cs="Times New Roman"/>
          <w:sz w:val="20"/>
          <w:szCs w:val="20"/>
        </w:rPr>
        <w:t xml:space="preserve"> </w:t>
      </w:r>
      <w:r w:rsidRPr="00B743FA">
        <w:rPr>
          <w:rFonts w:ascii="Times New Roman" w:hAnsi="Times New Roman" w:cs="Times New Roman"/>
          <w:sz w:val="20"/>
          <w:szCs w:val="20"/>
        </w:rPr>
        <w:t>,making</w:t>
      </w:r>
      <w:proofErr w:type="gramEnd"/>
      <w:r w:rsidR="00D2672F" w:rsidRPr="00B743FA">
        <w:rPr>
          <w:rFonts w:ascii="Times New Roman" w:hAnsi="Times New Roman" w:cs="Times New Roman"/>
          <w:sz w:val="20"/>
          <w:szCs w:val="20"/>
        </w:rPr>
        <w:t xml:space="preserve"> </w:t>
      </w:r>
      <w:r w:rsidRPr="00B743FA">
        <w:rPr>
          <w:rFonts w:ascii="Times New Roman" w:hAnsi="Times New Roman" w:cs="Times New Roman"/>
          <w:sz w:val="20"/>
          <w:szCs w:val="20"/>
        </w:rPr>
        <w:t xml:space="preserve">it a serious concern worldwide. </w:t>
      </w:r>
      <w:r w:rsidR="0017179E" w:rsidRPr="00B743FA">
        <w:rPr>
          <w:rFonts w:ascii="Times New Roman" w:hAnsi="Times New Roman" w:cs="Times New Roman"/>
          <w:sz w:val="20"/>
          <w:szCs w:val="20"/>
          <w:vertAlign w:val="superscript"/>
        </w:rPr>
        <w:t>8</w:t>
      </w:r>
    </w:p>
    <w:p w14:paraId="7EDDA00C" w14:textId="77777777" w:rsidR="00B743FA" w:rsidRP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7C4A78BA" w14:textId="77777777" w:rsidR="000306A2" w:rsidRPr="00B743FA" w:rsidRDefault="00DB60FB" w:rsidP="003E6048">
      <w:pPr>
        <w:tabs>
          <w:tab w:val="left" w:pos="142"/>
          <w:tab w:val="left" w:pos="284"/>
        </w:tabs>
        <w:spacing w:after="0" w:line="240" w:lineRule="auto"/>
        <w:ind w:right="37"/>
        <w:jc w:val="both"/>
        <w:rPr>
          <w:rFonts w:ascii="Times New Roman" w:hAnsi="Times New Roman" w:cs="Times New Roman"/>
          <w:b/>
          <w:sz w:val="20"/>
          <w:szCs w:val="20"/>
        </w:rPr>
      </w:pPr>
      <w:r w:rsidRPr="00B743FA">
        <w:rPr>
          <w:rFonts w:ascii="Times New Roman" w:hAnsi="Times New Roman" w:cs="Times New Roman"/>
          <w:b/>
          <w:sz w:val="20"/>
          <w:szCs w:val="20"/>
        </w:rPr>
        <w:t>STATEMENT OF THE PROBLEM</w:t>
      </w:r>
    </w:p>
    <w:p w14:paraId="5006700E" w14:textId="77777777" w:rsidR="00DB60FB" w:rsidRPr="00B743FA" w:rsidRDefault="00DB60FB"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sz w:val="20"/>
          <w:szCs w:val="20"/>
        </w:rPr>
        <w:t xml:space="preserve">A study to assess the effectiveness of planned teaching </w:t>
      </w:r>
      <w:proofErr w:type="spellStart"/>
      <w:r w:rsidRPr="00B743FA">
        <w:rPr>
          <w:rFonts w:ascii="Times New Roman" w:hAnsi="Times New Roman" w:cs="Times New Roman"/>
          <w:sz w:val="20"/>
          <w:szCs w:val="20"/>
        </w:rPr>
        <w:t>programme</w:t>
      </w:r>
      <w:proofErr w:type="spellEnd"/>
      <w:r w:rsidRPr="00B743FA">
        <w:rPr>
          <w:rFonts w:ascii="Times New Roman" w:hAnsi="Times New Roman" w:cs="Times New Roman"/>
          <w:sz w:val="20"/>
          <w:szCs w:val="20"/>
        </w:rPr>
        <w:t xml:space="preserve"> on knowledge regarding human rights of mentally ill people among students </w:t>
      </w:r>
      <w:proofErr w:type="gramStart"/>
      <w:r w:rsidRPr="00B743FA">
        <w:rPr>
          <w:rFonts w:ascii="Times New Roman" w:hAnsi="Times New Roman" w:cs="Times New Roman"/>
          <w:sz w:val="20"/>
          <w:szCs w:val="20"/>
        </w:rPr>
        <w:t>of</w:t>
      </w:r>
      <w:proofErr w:type="gramEnd"/>
      <w:r w:rsidRPr="00B743FA">
        <w:rPr>
          <w:rFonts w:ascii="Times New Roman" w:hAnsi="Times New Roman" w:cs="Times New Roman"/>
          <w:sz w:val="20"/>
          <w:szCs w:val="20"/>
        </w:rPr>
        <w:t xml:space="preserve"> selected PU colleges of Ankola, Karnataka.</w:t>
      </w:r>
    </w:p>
    <w:p w14:paraId="2B7AEFC6" w14:textId="77777777" w:rsidR="00B743FA" w:rsidRPr="00B743FA" w:rsidRDefault="00B743FA" w:rsidP="003E6048">
      <w:pPr>
        <w:tabs>
          <w:tab w:val="left" w:pos="142"/>
          <w:tab w:val="left" w:pos="284"/>
        </w:tabs>
        <w:spacing w:after="0" w:line="240" w:lineRule="auto"/>
        <w:ind w:right="37"/>
        <w:jc w:val="both"/>
        <w:rPr>
          <w:rFonts w:ascii="Times New Roman" w:hAnsi="Times New Roman" w:cs="Times New Roman"/>
          <w:sz w:val="20"/>
          <w:szCs w:val="20"/>
        </w:rPr>
      </w:pPr>
    </w:p>
    <w:p w14:paraId="2205A5ED" w14:textId="77777777" w:rsidR="00DB60FB" w:rsidRPr="00B743FA" w:rsidRDefault="00DB60FB" w:rsidP="003E6048">
      <w:pPr>
        <w:pStyle w:val="Heading3"/>
        <w:tabs>
          <w:tab w:val="left" w:pos="142"/>
          <w:tab w:val="left" w:pos="284"/>
        </w:tabs>
        <w:ind w:left="0" w:right="37"/>
        <w:jc w:val="both"/>
        <w:rPr>
          <w:sz w:val="20"/>
          <w:szCs w:val="20"/>
        </w:rPr>
      </w:pPr>
      <w:r w:rsidRPr="00B743FA">
        <w:rPr>
          <w:sz w:val="20"/>
          <w:szCs w:val="20"/>
        </w:rPr>
        <w:t>OBJECTIVES</w:t>
      </w:r>
      <w:r w:rsidR="007F74F0" w:rsidRPr="00B743FA">
        <w:rPr>
          <w:sz w:val="20"/>
          <w:szCs w:val="20"/>
        </w:rPr>
        <w:t xml:space="preserve"> </w:t>
      </w:r>
      <w:r w:rsidRPr="00B743FA">
        <w:rPr>
          <w:sz w:val="20"/>
          <w:szCs w:val="20"/>
        </w:rPr>
        <w:t>OF</w:t>
      </w:r>
      <w:r w:rsidR="007F74F0" w:rsidRPr="00B743FA">
        <w:rPr>
          <w:sz w:val="20"/>
          <w:szCs w:val="20"/>
        </w:rPr>
        <w:t xml:space="preserve"> </w:t>
      </w:r>
      <w:r w:rsidRPr="00B743FA">
        <w:rPr>
          <w:sz w:val="20"/>
          <w:szCs w:val="20"/>
        </w:rPr>
        <w:t xml:space="preserve">THE </w:t>
      </w:r>
      <w:r w:rsidRPr="00B743FA">
        <w:rPr>
          <w:spacing w:val="-2"/>
          <w:sz w:val="20"/>
          <w:szCs w:val="20"/>
        </w:rPr>
        <w:t>STUDY</w:t>
      </w:r>
    </w:p>
    <w:p w14:paraId="205DFD96" w14:textId="77777777" w:rsidR="00DB60FB" w:rsidRPr="00B743FA" w:rsidRDefault="00DB60FB" w:rsidP="003E6048">
      <w:pPr>
        <w:pStyle w:val="ListParagraph"/>
        <w:numPr>
          <w:ilvl w:val="0"/>
          <w:numId w:val="3"/>
        </w:numPr>
        <w:tabs>
          <w:tab w:val="left" w:pos="142"/>
          <w:tab w:val="left" w:pos="284"/>
        </w:tabs>
        <w:ind w:left="0" w:right="37" w:firstLine="0"/>
        <w:jc w:val="both"/>
        <w:rPr>
          <w:sz w:val="20"/>
          <w:szCs w:val="20"/>
        </w:rPr>
      </w:pPr>
      <w:r w:rsidRPr="00B743FA">
        <w:rPr>
          <w:sz w:val="20"/>
          <w:szCs w:val="20"/>
        </w:rPr>
        <w:t>To assess the level of knowledge of PUC students regarding human</w:t>
      </w:r>
      <w:r w:rsidR="00BB4F15" w:rsidRPr="00B743FA">
        <w:rPr>
          <w:sz w:val="20"/>
          <w:szCs w:val="20"/>
        </w:rPr>
        <w:t xml:space="preserve"> </w:t>
      </w:r>
      <w:r w:rsidRPr="00B743FA">
        <w:rPr>
          <w:sz w:val="20"/>
          <w:szCs w:val="20"/>
        </w:rPr>
        <w:t>rights of mentally ill people.</w:t>
      </w:r>
    </w:p>
    <w:p w14:paraId="50D61A57" w14:textId="77777777" w:rsidR="00BB4F15" w:rsidRPr="00B743FA" w:rsidRDefault="00DB60FB" w:rsidP="003E6048">
      <w:pPr>
        <w:pStyle w:val="ListParagraph"/>
        <w:numPr>
          <w:ilvl w:val="0"/>
          <w:numId w:val="3"/>
        </w:numPr>
        <w:tabs>
          <w:tab w:val="left" w:pos="142"/>
          <w:tab w:val="left" w:pos="284"/>
        </w:tabs>
        <w:ind w:left="0" w:right="37" w:firstLine="0"/>
        <w:jc w:val="both"/>
        <w:rPr>
          <w:sz w:val="20"/>
          <w:szCs w:val="20"/>
        </w:rPr>
      </w:pPr>
      <w:r w:rsidRPr="00B743FA">
        <w:rPr>
          <w:sz w:val="20"/>
          <w:szCs w:val="20"/>
        </w:rPr>
        <w:t xml:space="preserve">To conduct </w:t>
      </w:r>
      <w:proofErr w:type="gramStart"/>
      <w:r w:rsidRPr="00B743FA">
        <w:rPr>
          <w:sz w:val="20"/>
          <w:szCs w:val="20"/>
        </w:rPr>
        <w:t xml:space="preserve">planned </w:t>
      </w:r>
      <w:r w:rsidR="00BB4F15" w:rsidRPr="00B743FA">
        <w:rPr>
          <w:sz w:val="20"/>
          <w:szCs w:val="20"/>
        </w:rPr>
        <w:t xml:space="preserve"> </w:t>
      </w:r>
      <w:r w:rsidRPr="00B743FA">
        <w:rPr>
          <w:sz w:val="20"/>
          <w:szCs w:val="20"/>
        </w:rPr>
        <w:t>teaching</w:t>
      </w:r>
      <w:proofErr w:type="gramEnd"/>
      <w:r w:rsidRPr="00B743FA">
        <w:rPr>
          <w:sz w:val="20"/>
          <w:szCs w:val="20"/>
        </w:rPr>
        <w:t xml:space="preserve"> </w:t>
      </w:r>
      <w:r w:rsidR="00BB4F15" w:rsidRPr="00B743FA">
        <w:rPr>
          <w:sz w:val="20"/>
          <w:szCs w:val="20"/>
        </w:rPr>
        <w:t xml:space="preserve"> </w:t>
      </w:r>
      <w:r w:rsidRPr="00B743FA">
        <w:rPr>
          <w:sz w:val="20"/>
          <w:szCs w:val="20"/>
        </w:rPr>
        <w:t xml:space="preserve">program regarding human rights of mentally ill </w:t>
      </w:r>
      <w:r w:rsidRPr="00B743FA">
        <w:rPr>
          <w:spacing w:val="-2"/>
          <w:sz w:val="20"/>
          <w:szCs w:val="20"/>
        </w:rPr>
        <w:t>people.</w:t>
      </w:r>
    </w:p>
    <w:p w14:paraId="40BD53F2" w14:textId="77777777" w:rsidR="00BB4F15" w:rsidRPr="00B743FA" w:rsidRDefault="00DB60FB" w:rsidP="003E6048">
      <w:pPr>
        <w:pStyle w:val="ListParagraph"/>
        <w:numPr>
          <w:ilvl w:val="0"/>
          <w:numId w:val="3"/>
        </w:numPr>
        <w:tabs>
          <w:tab w:val="left" w:pos="142"/>
          <w:tab w:val="left" w:pos="284"/>
        </w:tabs>
        <w:ind w:left="0" w:right="37" w:firstLine="0"/>
        <w:jc w:val="both"/>
        <w:rPr>
          <w:sz w:val="20"/>
          <w:szCs w:val="20"/>
        </w:rPr>
      </w:pPr>
      <w:r w:rsidRPr="00B743FA">
        <w:rPr>
          <w:sz w:val="20"/>
          <w:szCs w:val="20"/>
        </w:rPr>
        <w:t xml:space="preserve">To assess the effectiveness of planned </w:t>
      </w:r>
      <w:proofErr w:type="gramStart"/>
      <w:r w:rsidRPr="00B743FA">
        <w:rPr>
          <w:sz w:val="20"/>
          <w:szCs w:val="20"/>
        </w:rPr>
        <w:t>teaching</w:t>
      </w:r>
      <w:r w:rsidR="00BB4F15" w:rsidRPr="00B743FA">
        <w:rPr>
          <w:sz w:val="20"/>
          <w:szCs w:val="20"/>
        </w:rPr>
        <w:t xml:space="preserve"> </w:t>
      </w:r>
      <w:r w:rsidRPr="00B743FA">
        <w:rPr>
          <w:sz w:val="20"/>
          <w:szCs w:val="20"/>
        </w:rPr>
        <w:t xml:space="preserve"> </w:t>
      </w:r>
      <w:proofErr w:type="spellStart"/>
      <w:r w:rsidRPr="00B743FA">
        <w:rPr>
          <w:sz w:val="20"/>
          <w:szCs w:val="20"/>
        </w:rPr>
        <w:t>programme</w:t>
      </w:r>
      <w:proofErr w:type="spellEnd"/>
      <w:proofErr w:type="gramEnd"/>
      <w:r w:rsidRPr="00B743FA">
        <w:rPr>
          <w:sz w:val="20"/>
          <w:szCs w:val="20"/>
        </w:rPr>
        <w:t xml:space="preserve"> on knowledge regarding </w:t>
      </w:r>
      <w:proofErr w:type="gramStart"/>
      <w:r w:rsidRPr="00B743FA">
        <w:rPr>
          <w:sz w:val="20"/>
          <w:szCs w:val="20"/>
        </w:rPr>
        <w:t>human</w:t>
      </w:r>
      <w:r w:rsidR="00BB4F15" w:rsidRPr="00B743FA">
        <w:rPr>
          <w:sz w:val="20"/>
          <w:szCs w:val="20"/>
        </w:rPr>
        <w:t xml:space="preserve"> </w:t>
      </w:r>
      <w:r w:rsidRPr="00B743FA">
        <w:rPr>
          <w:sz w:val="20"/>
          <w:szCs w:val="20"/>
        </w:rPr>
        <w:t xml:space="preserve"> rights</w:t>
      </w:r>
      <w:proofErr w:type="gramEnd"/>
      <w:r w:rsidRPr="00B743FA">
        <w:rPr>
          <w:sz w:val="20"/>
          <w:szCs w:val="20"/>
        </w:rPr>
        <w:t xml:space="preserve"> </w:t>
      </w:r>
      <w:proofErr w:type="gramStart"/>
      <w:r w:rsidRPr="00B743FA">
        <w:rPr>
          <w:sz w:val="20"/>
          <w:szCs w:val="20"/>
        </w:rPr>
        <w:t>of</w:t>
      </w:r>
      <w:r w:rsidR="00BB4F15" w:rsidRPr="00B743FA">
        <w:rPr>
          <w:sz w:val="20"/>
          <w:szCs w:val="20"/>
        </w:rPr>
        <w:t xml:space="preserve"> </w:t>
      </w:r>
      <w:r w:rsidRPr="00B743FA">
        <w:rPr>
          <w:sz w:val="20"/>
          <w:szCs w:val="20"/>
        </w:rPr>
        <w:t xml:space="preserve"> mentally</w:t>
      </w:r>
      <w:proofErr w:type="gramEnd"/>
      <w:r w:rsidRPr="00B743FA">
        <w:rPr>
          <w:sz w:val="20"/>
          <w:szCs w:val="20"/>
        </w:rPr>
        <w:t xml:space="preserve"> ill people.</w:t>
      </w:r>
    </w:p>
    <w:p w14:paraId="3A4A4AAC" w14:textId="77777777" w:rsidR="00DB60FB" w:rsidRPr="00B743FA" w:rsidRDefault="00DB60FB" w:rsidP="003E6048">
      <w:pPr>
        <w:pStyle w:val="ListParagraph"/>
        <w:numPr>
          <w:ilvl w:val="0"/>
          <w:numId w:val="3"/>
        </w:numPr>
        <w:tabs>
          <w:tab w:val="left" w:pos="142"/>
          <w:tab w:val="left" w:pos="284"/>
        </w:tabs>
        <w:ind w:left="0" w:right="37" w:firstLine="0"/>
        <w:jc w:val="both"/>
        <w:rPr>
          <w:sz w:val="20"/>
          <w:szCs w:val="20"/>
        </w:rPr>
      </w:pPr>
      <w:r w:rsidRPr="00B743FA">
        <w:rPr>
          <w:sz w:val="20"/>
          <w:szCs w:val="20"/>
        </w:rPr>
        <w:t xml:space="preserve">To find out association between pretest knowledge score of students </w:t>
      </w:r>
      <w:proofErr w:type="gramStart"/>
      <w:r w:rsidRPr="00B743FA">
        <w:rPr>
          <w:sz w:val="20"/>
          <w:szCs w:val="20"/>
        </w:rPr>
        <w:t xml:space="preserve">regarding </w:t>
      </w:r>
      <w:r w:rsidR="00BB4F15" w:rsidRPr="00B743FA">
        <w:rPr>
          <w:sz w:val="20"/>
          <w:szCs w:val="20"/>
        </w:rPr>
        <w:t xml:space="preserve"> </w:t>
      </w:r>
      <w:r w:rsidRPr="00B743FA">
        <w:rPr>
          <w:sz w:val="20"/>
          <w:szCs w:val="20"/>
        </w:rPr>
        <w:t>human</w:t>
      </w:r>
      <w:proofErr w:type="gramEnd"/>
      <w:r w:rsidRPr="00B743FA">
        <w:rPr>
          <w:sz w:val="20"/>
          <w:szCs w:val="20"/>
        </w:rPr>
        <w:t xml:space="preserve"> </w:t>
      </w:r>
      <w:r w:rsidR="00BB4F15" w:rsidRPr="00B743FA">
        <w:rPr>
          <w:sz w:val="20"/>
          <w:szCs w:val="20"/>
        </w:rPr>
        <w:t xml:space="preserve"> </w:t>
      </w:r>
      <w:r w:rsidRPr="00B743FA">
        <w:rPr>
          <w:sz w:val="20"/>
          <w:szCs w:val="20"/>
        </w:rPr>
        <w:t xml:space="preserve">rights of mentally ill people with selected demographic variable at selected PU College of </w:t>
      </w:r>
      <w:proofErr w:type="gramStart"/>
      <w:r w:rsidRPr="00B743FA">
        <w:rPr>
          <w:sz w:val="20"/>
          <w:szCs w:val="20"/>
        </w:rPr>
        <w:t>Ankola ,Karnataka</w:t>
      </w:r>
      <w:proofErr w:type="gramEnd"/>
      <w:r w:rsidRPr="00B743FA">
        <w:rPr>
          <w:sz w:val="20"/>
          <w:szCs w:val="20"/>
        </w:rPr>
        <w:t>.</w:t>
      </w:r>
    </w:p>
    <w:p w14:paraId="4F1F8791" w14:textId="77777777" w:rsidR="000306A2" w:rsidRPr="00B743FA" w:rsidRDefault="000306A2" w:rsidP="003E6048">
      <w:pPr>
        <w:tabs>
          <w:tab w:val="left" w:pos="142"/>
          <w:tab w:val="left" w:pos="284"/>
        </w:tabs>
        <w:spacing w:after="0" w:line="240" w:lineRule="auto"/>
        <w:ind w:right="37"/>
        <w:jc w:val="both"/>
        <w:rPr>
          <w:rFonts w:ascii="Times New Roman" w:hAnsi="Times New Roman" w:cs="Times New Roman"/>
          <w:b/>
          <w:sz w:val="20"/>
          <w:szCs w:val="20"/>
        </w:rPr>
      </w:pPr>
    </w:p>
    <w:p w14:paraId="3AF71B64" w14:textId="567F8B72" w:rsidR="00BB4F15" w:rsidRPr="00B743FA" w:rsidRDefault="00BB4F15" w:rsidP="003E6048">
      <w:pPr>
        <w:pStyle w:val="Heading3"/>
        <w:tabs>
          <w:tab w:val="left" w:pos="142"/>
          <w:tab w:val="left" w:pos="284"/>
        </w:tabs>
        <w:ind w:left="0" w:right="37"/>
        <w:jc w:val="both"/>
        <w:rPr>
          <w:b w:val="0"/>
          <w:sz w:val="20"/>
          <w:szCs w:val="20"/>
        </w:rPr>
      </w:pPr>
      <w:r w:rsidRPr="00B743FA">
        <w:rPr>
          <w:sz w:val="20"/>
          <w:szCs w:val="20"/>
        </w:rPr>
        <w:t>OPERATIONAL</w:t>
      </w:r>
      <w:r w:rsidR="007F74F0" w:rsidRPr="00B743FA">
        <w:rPr>
          <w:sz w:val="20"/>
          <w:szCs w:val="20"/>
        </w:rPr>
        <w:t xml:space="preserve"> </w:t>
      </w:r>
      <w:r w:rsidRPr="00B743FA">
        <w:rPr>
          <w:spacing w:val="-2"/>
          <w:sz w:val="20"/>
          <w:szCs w:val="20"/>
        </w:rPr>
        <w:t>DEFINITIONS</w:t>
      </w:r>
    </w:p>
    <w:p w14:paraId="34E28D6A" w14:textId="77777777" w:rsidR="00BB4F15" w:rsidRDefault="00BB4F15" w:rsidP="003E6048">
      <w:pPr>
        <w:tabs>
          <w:tab w:val="left" w:pos="142"/>
          <w:tab w:val="left" w:pos="284"/>
        </w:tabs>
        <w:spacing w:after="0" w:line="240" w:lineRule="auto"/>
        <w:ind w:right="37"/>
        <w:jc w:val="both"/>
        <w:rPr>
          <w:rFonts w:ascii="Times New Roman" w:hAnsi="Times New Roman" w:cs="Times New Roman"/>
          <w:spacing w:val="-2"/>
          <w:sz w:val="20"/>
          <w:szCs w:val="20"/>
        </w:rPr>
      </w:pPr>
      <w:r w:rsidRPr="00B743FA">
        <w:rPr>
          <w:rFonts w:ascii="Times New Roman" w:hAnsi="Times New Roman" w:cs="Times New Roman"/>
          <w:b/>
          <w:sz w:val="20"/>
          <w:szCs w:val="20"/>
        </w:rPr>
        <w:t>Assess:</w:t>
      </w:r>
      <w:r w:rsidRPr="00B743FA">
        <w:rPr>
          <w:rFonts w:ascii="Times New Roman" w:hAnsi="Times New Roman" w:cs="Times New Roman"/>
          <w:sz w:val="20"/>
          <w:szCs w:val="20"/>
        </w:rPr>
        <w:t xml:space="preserve"> It refers to descriptive analysis </w:t>
      </w:r>
      <w:r w:rsidR="007F74F0" w:rsidRPr="00B743FA">
        <w:rPr>
          <w:rFonts w:ascii="Times New Roman" w:hAnsi="Times New Roman" w:cs="Times New Roman"/>
          <w:sz w:val="20"/>
          <w:szCs w:val="20"/>
        </w:rPr>
        <w:t>of human</w:t>
      </w:r>
      <w:r w:rsidRPr="00B743FA">
        <w:rPr>
          <w:rFonts w:ascii="Times New Roman" w:hAnsi="Times New Roman" w:cs="Times New Roman"/>
          <w:sz w:val="20"/>
          <w:szCs w:val="20"/>
        </w:rPr>
        <w:t xml:space="preserve"> rights of mentally ill </w:t>
      </w:r>
      <w:r w:rsidRPr="00B743FA">
        <w:rPr>
          <w:rFonts w:ascii="Times New Roman" w:hAnsi="Times New Roman" w:cs="Times New Roman"/>
          <w:spacing w:val="-2"/>
          <w:sz w:val="20"/>
          <w:szCs w:val="20"/>
        </w:rPr>
        <w:t>people</w:t>
      </w:r>
    </w:p>
    <w:p w14:paraId="2F2805CE" w14:textId="77777777" w:rsidR="0073564E" w:rsidRPr="00B743FA" w:rsidRDefault="0073564E" w:rsidP="003E6048">
      <w:pPr>
        <w:tabs>
          <w:tab w:val="left" w:pos="142"/>
          <w:tab w:val="left" w:pos="284"/>
        </w:tabs>
        <w:spacing w:after="0" w:line="240" w:lineRule="auto"/>
        <w:ind w:right="37"/>
        <w:jc w:val="both"/>
        <w:rPr>
          <w:rFonts w:ascii="Times New Roman" w:hAnsi="Times New Roman" w:cs="Times New Roman"/>
          <w:sz w:val="20"/>
          <w:szCs w:val="20"/>
        </w:rPr>
      </w:pPr>
    </w:p>
    <w:p w14:paraId="7257FD49" w14:textId="77777777" w:rsidR="00BB4F15" w:rsidRDefault="00BB4F15"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b/>
          <w:sz w:val="20"/>
          <w:szCs w:val="20"/>
        </w:rPr>
        <w:t>Effectiveness:</w:t>
      </w:r>
      <w:r w:rsidRPr="00B743FA">
        <w:rPr>
          <w:rFonts w:ascii="Times New Roman" w:hAnsi="Times New Roman" w:cs="Times New Roman"/>
          <w:sz w:val="20"/>
          <w:szCs w:val="20"/>
        </w:rPr>
        <w:t xml:space="preserve"> Effectiveness is the capacity of producing </w:t>
      </w:r>
      <w:proofErr w:type="gramStart"/>
      <w:r w:rsidRPr="00B743FA">
        <w:rPr>
          <w:rFonts w:ascii="Times New Roman" w:hAnsi="Times New Roman" w:cs="Times New Roman"/>
          <w:sz w:val="20"/>
          <w:szCs w:val="20"/>
        </w:rPr>
        <w:t>a desired</w:t>
      </w:r>
      <w:proofErr w:type="gramEnd"/>
      <w:r w:rsidRPr="00B743FA">
        <w:rPr>
          <w:rFonts w:ascii="Times New Roman" w:hAnsi="Times New Roman" w:cs="Times New Roman"/>
          <w:sz w:val="20"/>
          <w:szCs w:val="20"/>
        </w:rPr>
        <w:t xml:space="preserve"> result or the ability to produce desired output.</w:t>
      </w:r>
    </w:p>
    <w:p w14:paraId="2E859A5C" w14:textId="77777777" w:rsidR="0073564E" w:rsidRPr="00B743FA" w:rsidRDefault="0073564E" w:rsidP="003E6048">
      <w:pPr>
        <w:tabs>
          <w:tab w:val="left" w:pos="142"/>
          <w:tab w:val="left" w:pos="284"/>
        </w:tabs>
        <w:spacing w:after="0" w:line="240" w:lineRule="auto"/>
        <w:ind w:right="37"/>
        <w:jc w:val="both"/>
        <w:rPr>
          <w:rFonts w:ascii="Times New Roman" w:hAnsi="Times New Roman" w:cs="Times New Roman"/>
          <w:sz w:val="20"/>
          <w:szCs w:val="20"/>
        </w:rPr>
      </w:pPr>
    </w:p>
    <w:p w14:paraId="349CDB4C" w14:textId="77777777" w:rsidR="00BB4F15" w:rsidRPr="00B743FA" w:rsidRDefault="00BB4F15"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b/>
          <w:sz w:val="20"/>
          <w:szCs w:val="20"/>
        </w:rPr>
        <w:t xml:space="preserve">Planned teaching </w:t>
      </w:r>
      <w:proofErr w:type="spellStart"/>
      <w:proofErr w:type="gramStart"/>
      <w:r w:rsidRPr="00B743FA">
        <w:rPr>
          <w:rFonts w:ascii="Times New Roman" w:hAnsi="Times New Roman" w:cs="Times New Roman"/>
          <w:b/>
          <w:sz w:val="20"/>
          <w:szCs w:val="20"/>
        </w:rPr>
        <w:t>programme</w:t>
      </w:r>
      <w:proofErr w:type="spellEnd"/>
      <w:r w:rsidRPr="00B743FA">
        <w:rPr>
          <w:rFonts w:ascii="Times New Roman" w:hAnsi="Times New Roman" w:cs="Times New Roman"/>
          <w:b/>
          <w:sz w:val="20"/>
          <w:szCs w:val="20"/>
        </w:rPr>
        <w:t xml:space="preserve"> :</w:t>
      </w:r>
      <w:proofErr w:type="gramEnd"/>
      <w:r w:rsidRPr="00B743FA">
        <w:rPr>
          <w:rFonts w:ascii="Times New Roman" w:hAnsi="Times New Roman" w:cs="Times New Roman"/>
          <w:b/>
          <w:sz w:val="20"/>
          <w:szCs w:val="20"/>
        </w:rPr>
        <w:t xml:space="preserve"> </w:t>
      </w:r>
      <w:r w:rsidRPr="00B743FA">
        <w:rPr>
          <w:rFonts w:ascii="Times New Roman" w:hAnsi="Times New Roman" w:cs="Times New Roman"/>
          <w:sz w:val="20"/>
          <w:szCs w:val="20"/>
        </w:rPr>
        <w:t>It refers to teaching plan containing information regarding rights of mentally ill patients.</w:t>
      </w:r>
    </w:p>
    <w:p w14:paraId="79226C0A" w14:textId="77777777" w:rsidR="0073564E" w:rsidRDefault="0073564E" w:rsidP="003E6048">
      <w:pPr>
        <w:tabs>
          <w:tab w:val="left" w:pos="142"/>
          <w:tab w:val="left" w:pos="284"/>
        </w:tabs>
        <w:spacing w:after="0" w:line="240" w:lineRule="auto"/>
        <w:ind w:right="37"/>
        <w:jc w:val="both"/>
        <w:rPr>
          <w:rFonts w:ascii="Times New Roman" w:hAnsi="Times New Roman" w:cs="Times New Roman"/>
          <w:b/>
          <w:sz w:val="20"/>
          <w:szCs w:val="20"/>
        </w:rPr>
      </w:pPr>
    </w:p>
    <w:p w14:paraId="0095BD2B" w14:textId="5B417495" w:rsidR="00BB4F15" w:rsidRDefault="00BB4F15"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b/>
          <w:sz w:val="20"/>
          <w:szCs w:val="20"/>
        </w:rPr>
        <w:t xml:space="preserve">Knowledge: </w:t>
      </w:r>
      <w:r w:rsidRPr="00B743FA">
        <w:rPr>
          <w:rFonts w:ascii="Times New Roman" w:hAnsi="Times New Roman" w:cs="Times New Roman"/>
          <w:sz w:val="20"/>
          <w:szCs w:val="20"/>
        </w:rPr>
        <w:t>It refers to the awareness or level of understanding of human rights of mentally ill people among students on the basis of score obtained by questionnaire on various aspects of human rights of mentally ill people.</w:t>
      </w:r>
    </w:p>
    <w:p w14:paraId="300AF2B2" w14:textId="77777777" w:rsidR="0073564E" w:rsidRPr="00B743FA" w:rsidRDefault="0073564E" w:rsidP="003E6048">
      <w:pPr>
        <w:tabs>
          <w:tab w:val="left" w:pos="142"/>
          <w:tab w:val="left" w:pos="284"/>
        </w:tabs>
        <w:spacing w:after="0" w:line="240" w:lineRule="auto"/>
        <w:ind w:right="37"/>
        <w:jc w:val="both"/>
        <w:rPr>
          <w:rFonts w:ascii="Times New Roman" w:hAnsi="Times New Roman" w:cs="Times New Roman"/>
          <w:sz w:val="20"/>
          <w:szCs w:val="20"/>
        </w:rPr>
      </w:pPr>
    </w:p>
    <w:p w14:paraId="0B86C3D6" w14:textId="77777777" w:rsidR="00BB4F15" w:rsidRPr="00B743FA" w:rsidRDefault="00BB4F15" w:rsidP="003E6048">
      <w:pPr>
        <w:tabs>
          <w:tab w:val="left" w:pos="142"/>
          <w:tab w:val="left" w:pos="284"/>
        </w:tabs>
        <w:spacing w:after="0" w:line="240" w:lineRule="auto"/>
        <w:ind w:right="37"/>
        <w:jc w:val="both"/>
        <w:rPr>
          <w:rFonts w:ascii="Times New Roman" w:hAnsi="Times New Roman" w:cs="Times New Roman"/>
          <w:b/>
          <w:sz w:val="20"/>
          <w:szCs w:val="20"/>
        </w:rPr>
      </w:pPr>
      <w:r w:rsidRPr="00B743FA">
        <w:rPr>
          <w:rFonts w:ascii="Times New Roman" w:hAnsi="Times New Roman" w:cs="Times New Roman"/>
          <w:b/>
          <w:spacing w:val="-2"/>
          <w:sz w:val="20"/>
          <w:szCs w:val="20"/>
        </w:rPr>
        <w:t>Rights</w:t>
      </w:r>
    </w:p>
    <w:p w14:paraId="4C139879" w14:textId="77777777" w:rsidR="00BB4F15" w:rsidRDefault="00BB4F15"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sz w:val="20"/>
          <w:szCs w:val="20"/>
        </w:rPr>
        <w:t>Rights are legal, social, or ethical principles of freedom or entitlement. That is, rights are the fundamental normative rules about what is allowed of people or owed to people according to some legal system, social convention, or ethical theory.</w:t>
      </w:r>
    </w:p>
    <w:p w14:paraId="1D1153DE" w14:textId="77777777" w:rsidR="0073564E" w:rsidRPr="00B743FA" w:rsidRDefault="0073564E" w:rsidP="003E6048">
      <w:pPr>
        <w:tabs>
          <w:tab w:val="left" w:pos="142"/>
          <w:tab w:val="left" w:pos="284"/>
        </w:tabs>
        <w:spacing w:after="0" w:line="240" w:lineRule="auto"/>
        <w:ind w:right="37"/>
        <w:jc w:val="both"/>
        <w:rPr>
          <w:rFonts w:ascii="Times New Roman" w:hAnsi="Times New Roman" w:cs="Times New Roman"/>
          <w:sz w:val="20"/>
          <w:szCs w:val="20"/>
        </w:rPr>
      </w:pPr>
    </w:p>
    <w:p w14:paraId="26CD33FC" w14:textId="77777777" w:rsidR="00BB4F15" w:rsidRPr="00B743FA" w:rsidRDefault="00BB4F15" w:rsidP="003E6048">
      <w:pPr>
        <w:tabs>
          <w:tab w:val="left" w:pos="142"/>
          <w:tab w:val="left" w:pos="284"/>
        </w:tabs>
        <w:spacing w:after="0" w:line="240" w:lineRule="auto"/>
        <w:ind w:right="37"/>
        <w:jc w:val="both"/>
        <w:rPr>
          <w:rFonts w:ascii="Times New Roman" w:hAnsi="Times New Roman" w:cs="Times New Roman"/>
          <w:b/>
          <w:sz w:val="20"/>
          <w:szCs w:val="20"/>
        </w:rPr>
      </w:pPr>
      <w:r w:rsidRPr="00B743FA">
        <w:rPr>
          <w:rFonts w:ascii="Times New Roman" w:hAnsi="Times New Roman" w:cs="Times New Roman"/>
          <w:b/>
          <w:sz w:val="20"/>
          <w:szCs w:val="20"/>
        </w:rPr>
        <w:t>Human</w:t>
      </w:r>
      <w:r w:rsidRPr="00B743FA">
        <w:rPr>
          <w:rFonts w:ascii="Times New Roman" w:hAnsi="Times New Roman" w:cs="Times New Roman"/>
          <w:b/>
          <w:spacing w:val="-2"/>
          <w:sz w:val="20"/>
          <w:szCs w:val="20"/>
        </w:rPr>
        <w:t xml:space="preserve"> rights</w:t>
      </w:r>
    </w:p>
    <w:p w14:paraId="29501A6C" w14:textId="77777777" w:rsidR="00BB4F15" w:rsidRDefault="00BB4F15"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sz w:val="20"/>
          <w:szCs w:val="20"/>
        </w:rPr>
        <w:t>Human rights are the basic rights and freedoms that belong to every person in the world, from birth until death.</w:t>
      </w:r>
    </w:p>
    <w:p w14:paraId="4122A9CD" w14:textId="77777777" w:rsidR="0073564E" w:rsidRPr="00B743FA" w:rsidRDefault="0073564E" w:rsidP="003E6048">
      <w:pPr>
        <w:tabs>
          <w:tab w:val="left" w:pos="142"/>
          <w:tab w:val="left" w:pos="284"/>
        </w:tabs>
        <w:spacing w:after="0" w:line="240" w:lineRule="auto"/>
        <w:ind w:right="37"/>
        <w:jc w:val="both"/>
        <w:rPr>
          <w:rFonts w:ascii="Times New Roman" w:hAnsi="Times New Roman" w:cs="Times New Roman"/>
          <w:sz w:val="20"/>
          <w:szCs w:val="20"/>
        </w:rPr>
      </w:pPr>
    </w:p>
    <w:p w14:paraId="01126CD7" w14:textId="77777777" w:rsidR="00BB4F15" w:rsidRPr="00B743FA" w:rsidRDefault="00BB4F15" w:rsidP="003E6048">
      <w:pPr>
        <w:tabs>
          <w:tab w:val="left" w:pos="142"/>
          <w:tab w:val="left" w:pos="284"/>
        </w:tabs>
        <w:spacing w:after="0" w:line="240" w:lineRule="auto"/>
        <w:ind w:right="37"/>
        <w:jc w:val="both"/>
        <w:rPr>
          <w:rFonts w:ascii="Times New Roman" w:hAnsi="Times New Roman" w:cs="Times New Roman"/>
          <w:b/>
          <w:sz w:val="20"/>
          <w:szCs w:val="20"/>
        </w:rPr>
      </w:pPr>
      <w:r w:rsidRPr="00B743FA">
        <w:rPr>
          <w:rFonts w:ascii="Times New Roman" w:hAnsi="Times New Roman" w:cs="Times New Roman"/>
          <w:b/>
          <w:sz w:val="20"/>
          <w:szCs w:val="20"/>
        </w:rPr>
        <w:t>Mental</w:t>
      </w:r>
      <w:r w:rsidRPr="00B743FA">
        <w:rPr>
          <w:rFonts w:ascii="Times New Roman" w:hAnsi="Times New Roman" w:cs="Times New Roman"/>
          <w:b/>
          <w:spacing w:val="-2"/>
          <w:sz w:val="20"/>
          <w:szCs w:val="20"/>
        </w:rPr>
        <w:t xml:space="preserve"> illness</w:t>
      </w:r>
    </w:p>
    <w:p w14:paraId="3AE63226" w14:textId="77777777" w:rsidR="00BB4F15" w:rsidRDefault="00BB4F15"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sz w:val="20"/>
          <w:szCs w:val="20"/>
        </w:rPr>
        <w:t>According to WHO mental illness is an alternation in thinking, emotion or behavior associated with personal distress or impaired Functioning.</w:t>
      </w:r>
    </w:p>
    <w:p w14:paraId="425857F6" w14:textId="77777777" w:rsidR="0073564E" w:rsidRPr="00B743FA" w:rsidRDefault="0073564E" w:rsidP="003E6048">
      <w:pPr>
        <w:tabs>
          <w:tab w:val="left" w:pos="142"/>
          <w:tab w:val="left" w:pos="284"/>
        </w:tabs>
        <w:spacing w:after="0" w:line="240" w:lineRule="auto"/>
        <w:ind w:right="37"/>
        <w:jc w:val="both"/>
        <w:rPr>
          <w:rFonts w:ascii="Times New Roman" w:hAnsi="Times New Roman" w:cs="Times New Roman"/>
          <w:sz w:val="20"/>
          <w:szCs w:val="20"/>
        </w:rPr>
      </w:pPr>
    </w:p>
    <w:p w14:paraId="2DB5FFE9" w14:textId="52334AB6" w:rsidR="00BB4F15" w:rsidRPr="00B743FA" w:rsidRDefault="00BB4F15" w:rsidP="003E6048">
      <w:pPr>
        <w:pStyle w:val="Heading3"/>
        <w:tabs>
          <w:tab w:val="left" w:pos="142"/>
          <w:tab w:val="left" w:pos="284"/>
        </w:tabs>
        <w:ind w:left="0" w:right="37"/>
        <w:jc w:val="both"/>
        <w:rPr>
          <w:b w:val="0"/>
          <w:sz w:val="20"/>
          <w:szCs w:val="20"/>
        </w:rPr>
      </w:pPr>
      <w:r w:rsidRPr="00B743FA">
        <w:rPr>
          <w:sz w:val="20"/>
          <w:szCs w:val="20"/>
        </w:rPr>
        <w:t>HYPOTHESISOFTHE</w:t>
      </w:r>
      <w:r w:rsidRPr="00B743FA">
        <w:rPr>
          <w:spacing w:val="-2"/>
          <w:sz w:val="20"/>
          <w:szCs w:val="20"/>
        </w:rPr>
        <w:t>STUDY</w:t>
      </w:r>
    </w:p>
    <w:p w14:paraId="3A276250" w14:textId="77777777" w:rsidR="00BB4F15" w:rsidRPr="00B743FA" w:rsidRDefault="00BB4F15"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b/>
          <w:sz w:val="20"/>
          <w:szCs w:val="20"/>
        </w:rPr>
        <w:t xml:space="preserve">H1: </w:t>
      </w:r>
      <w:r w:rsidRPr="00B743FA">
        <w:rPr>
          <w:rFonts w:ascii="Times New Roman" w:hAnsi="Times New Roman" w:cs="Times New Roman"/>
          <w:sz w:val="20"/>
          <w:szCs w:val="20"/>
        </w:rPr>
        <w:t xml:space="preserve">There will be no significant association between pre-test and post-test knowledge score among PUC students regarding human rights of mentally ill </w:t>
      </w:r>
      <w:r w:rsidRPr="00B743FA">
        <w:rPr>
          <w:rFonts w:ascii="Times New Roman" w:hAnsi="Times New Roman" w:cs="Times New Roman"/>
          <w:spacing w:val="-2"/>
          <w:sz w:val="20"/>
          <w:szCs w:val="20"/>
        </w:rPr>
        <w:t>people.</w:t>
      </w:r>
    </w:p>
    <w:p w14:paraId="13F37AA5" w14:textId="77777777" w:rsidR="00BB4F15" w:rsidRDefault="00BB4F15"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b/>
          <w:sz w:val="20"/>
          <w:szCs w:val="20"/>
        </w:rPr>
        <w:t>H2</w:t>
      </w:r>
      <w:r w:rsidRPr="00B743FA">
        <w:rPr>
          <w:rFonts w:ascii="Times New Roman" w:hAnsi="Times New Roman" w:cs="Times New Roman"/>
          <w:sz w:val="20"/>
          <w:szCs w:val="20"/>
        </w:rPr>
        <w:t>: There will be significant association between pre-test knowledge scores and selected demographic variables at 0.05 level of significance.</w:t>
      </w:r>
    </w:p>
    <w:p w14:paraId="0EDADC6D" w14:textId="77777777" w:rsidR="0073564E" w:rsidRPr="00B743FA" w:rsidRDefault="0073564E" w:rsidP="003E6048">
      <w:pPr>
        <w:tabs>
          <w:tab w:val="left" w:pos="142"/>
          <w:tab w:val="left" w:pos="284"/>
        </w:tabs>
        <w:spacing w:after="0" w:line="240" w:lineRule="auto"/>
        <w:ind w:right="37"/>
        <w:jc w:val="both"/>
        <w:rPr>
          <w:rFonts w:ascii="Times New Roman" w:hAnsi="Times New Roman" w:cs="Times New Roman"/>
          <w:sz w:val="20"/>
          <w:szCs w:val="20"/>
        </w:rPr>
      </w:pPr>
    </w:p>
    <w:p w14:paraId="7EB4CEC6" w14:textId="77777777" w:rsidR="00BB4F15" w:rsidRPr="00B743FA" w:rsidRDefault="00BB4F15" w:rsidP="003E6048">
      <w:pPr>
        <w:tabs>
          <w:tab w:val="left" w:pos="142"/>
          <w:tab w:val="left" w:pos="284"/>
        </w:tabs>
        <w:spacing w:after="0" w:line="240" w:lineRule="auto"/>
        <w:ind w:right="37"/>
        <w:jc w:val="both"/>
        <w:rPr>
          <w:rFonts w:ascii="Times New Roman" w:hAnsi="Times New Roman" w:cs="Times New Roman"/>
          <w:b/>
          <w:sz w:val="20"/>
          <w:szCs w:val="20"/>
        </w:rPr>
      </w:pPr>
      <w:r w:rsidRPr="00B743FA">
        <w:rPr>
          <w:rFonts w:ascii="Times New Roman" w:hAnsi="Times New Roman" w:cs="Times New Roman"/>
          <w:b/>
          <w:sz w:val="20"/>
          <w:szCs w:val="20"/>
        </w:rPr>
        <w:t>RESEARCH METHODOLOGY</w:t>
      </w:r>
    </w:p>
    <w:p w14:paraId="796D8307" w14:textId="77777777" w:rsidR="00BB4F15" w:rsidRPr="00B743FA" w:rsidRDefault="00BB4F15"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sz w:val="20"/>
          <w:szCs w:val="20"/>
        </w:rPr>
        <w:t>Research Approach: An Evaluative approach was adopted in this study.</w:t>
      </w:r>
    </w:p>
    <w:p w14:paraId="7948A28B" w14:textId="77777777" w:rsidR="00BB4F15" w:rsidRPr="00B743FA" w:rsidRDefault="00BB4F15"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sz w:val="20"/>
          <w:szCs w:val="20"/>
        </w:rPr>
        <w:t>Research Design: Pre experimental one group pre-test post-test design was adopted research design was adopted to carry out the present study.</w:t>
      </w:r>
    </w:p>
    <w:p w14:paraId="7290AA33" w14:textId="77777777" w:rsidR="00BB4F15" w:rsidRPr="00B743FA" w:rsidRDefault="00BB4F15" w:rsidP="003E6048">
      <w:pPr>
        <w:pStyle w:val="BodyText"/>
        <w:tabs>
          <w:tab w:val="left" w:pos="142"/>
          <w:tab w:val="left" w:pos="284"/>
        </w:tabs>
        <w:ind w:right="37"/>
        <w:jc w:val="both"/>
        <w:rPr>
          <w:b/>
          <w:sz w:val="20"/>
          <w:szCs w:val="20"/>
        </w:rPr>
      </w:pPr>
      <w:r w:rsidRPr="00B743FA">
        <w:rPr>
          <w:sz w:val="20"/>
          <w:szCs w:val="20"/>
        </w:rPr>
        <w:t>Research setting:</w:t>
      </w:r>
    </w:p>
    <w:p w14:paraId="32DE6289" w14:textId="77777777" w:rsidR="00BB4F15" w:rsidRDefault="00BB4F15" w:rsidP="003E6048">
      <w:pPr>
        <w:tabs>
          <w:tab w:val="left" w:pos="142"/>
          <w:tab w:val="left" w:pos="284"/>
        </w:tabs>
        <w:spacing w:after="0" w:line="240" w:lineRule="auto"/>
        <w:ind w:right="37"/>
        <w:jc w:val="both"/>
        <w:rPr>
          <w:rFonts w:ascii="Times New Roman" w:hAnsi="Times New Roman" w:cs="Times New Roman"/>
          <w:spacing w:val="-2"/>
          <w:sz w:val="20"/>
          <w:szCs w:val="20"/>
        </w:rPr>
      </w:pPr>
      <w:r w:rsidRPr="00B743FA">
        <w:rPr>
          <w:rFonts w:ascii="Times New Roman" w:hAnsi="Times New Roman" w:cs="Times New Roman"/>
          <w:sz w:val="20"/>
          <w:szCs w:val="20"/>
        </w:rPr>
        <w:t>The setting selected for the present study includes selected PU colleges of Ankola, Uttar Kannada District</w:t>
      </w:r>
      <w:proofErr w:type="gramStart"/>
      <w:r w:rsidRPr="00B743FA">
        <w:rPr>
          <w:rFonts w:ascii="Times New Roman" w:hAnsi="Times New Roman" w:cs="Times New Roman"/>
          <w:sz w:val="20"/>
          <w:szCs w:val="20"/>
        </w:rPr>
        <w:t>, Karnataka</w:t>
      </w:r>
      <w:proofErr w:type="gramEnd"/>
      <w:r w:rsidRPr="00B743FA">
        <w:rPr>
          <w:rFonts w:ascii="Times New Roman" w:hAnsi="Times New Roman" w:cs="Times New Roman"/>
          <w:sz w:val="20"/>
          <w:szCs w:val="20"/>
        </w:rPr>
        <w:t xml:space="preserve">. The setting was selected on the basis </w:t>
      </w:r>
      <w:r w:rsidRPr="00B743FA">
        <w:rPr>
          <w:rFonts w:ascii="Times New Roman" w:hAnsi="Times New Roman" w:cs="Times New Roman"/>
          <w:spacing w:val="-5"/>
          <w:sz w:val="20"/>
          <w:szCs w:val="20"/>
        </w:rPr>
        <w:t xml:space="preserve">of </w:t>
      </w:r>
      <w:r w:rsidRPr="00B743FA">
        <w:rPr>
          <w:rFonts w:ascii="Times New Roman" w:hAnsi="Times New Roman" w:cs="Times New Roman"/>
          <w:sz w:val="20"/>
          <w:szCs w:val="20"/>
        </w:rPr>
        <w:t>availability of the</w:t>
      </w:r>
      <w:r w:rsidRPr="00B743FA">
        <w:rPr>
          <w:rFonts w:ascii="Times New Roman" w:hAnsi="Times New Roman" w:cs="Times New Roman"/>
          <w:spacing w:val="-2"/>
          <w:sz w:val="20"/>
          <w:szCs w:val="20"/>
        </w:rPr>
        <w:t xml:space="preserve"> samples and </w:t>
      </w:r>
      <w:r w:rsidRPr="00B743FA">
        <w:rPr>
          <w:rFonts w:ascii="Times New Roman" w:hAnsi="Times New Roman" w:cs="Times New Roman"/>
          <w:sz w:val="20"/>
          <w:szCs w:val="20"/>
        </w:rPr>
        <w:t xml:space="preserve">feasibility of conducting the </w:t>
      </w:r>
      <w:r w:rsidRPr="00B743FA">
        <w:rPr>
          <w:rFonts w:ascii="Times New Roman" w:hAnsi="Times New Roman" w:cs="Times New Roman"/>
          <w:spacing w:val="-2"/>
          <w:sz w:val="20"/>
          <w:szCs w:val="20"/>
        </w:rPr>
        <w:t>study.</w:t>
      </w:r>
    </w:p>
    <w:p w14:paraId="24999E12" w14:textId="77777777" w:rsidR="0073564E" w:rsidRPr="00B743FA" w:rsidRDefault="0073564E" w:rsidP="003E6048">
      <w:pPr>
        <w:tabs>
          <w:tab w:val="left" w:pos="142"/>
          <w:tab w:val="left" w:pos="284"/>
        </w:tabs>
        <w:spacing w:after="0" w:line="240" w:lineRule="auto"/>
        <w:ind w:right="37"/>
        <w:jc w:val="both"/>
        <w:rPr>
          <w:rFonts w:ascii="Times New Roman" w:hAnsi="Times New Roman" w:cs="Times New Roman"/>
          <w:sz w:val="20"/>
          <w:szCs w:val="20"/>
        </w:rPr>
      </w:pPr>
    </w:p>
    <w:p w14:paraId="1876ECED" w14:textId="77777777" w:rsidR="00BB4F15" w:rsidRPr="00B743FA" w:rsidRDefault="00BB4F15" w:rsidP="003E6048">
      <w:pPr>
        <w:tabs>
          <w:tab w:val="left" w:pos="142"/>
          <w:tab w:val="left" w:pos="284"/>
        </w:tabs>
        <w:spacing w:after="0" w:line="240" w:lineRule="auto"/>
        <w:ind w:right="37"/>
        <w:jc w:val="both"/>
        <w:rPr>
          <w:rFonts w:ascii="Times New Roman" w:hAnsi="Times New Roman" w:cs="Times New Roman"/>
          <w:b/>
          <w:sz w:val="20"/>
          <w:szCs w:val="20"/>
        </w:rPr>
      </w:pPr>
      <w:r w:rsidRPr="00B743FA">
        <w:rPr>
          <w:rFonts w:ascii="Times New Roman" w:hAnsi="Times New Roman" w:cs="Times New Roman"/>
          <w:b/>
          <w:sz w:val="20"/>
          <w:szCs w:val="20"/>
        </w:rPr>
        <w:t>Population:</w:t>
      </w:r>
    </w:p>
    <w:p w14:paraId="256BFAB2" w14:textId="77777777" w:rsidR="00BB4F15" w:rsidRPr="00B743FA" w:rsidRDefault="00BB4F15"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sz w:val="20"/>
          <w:szCs w:val="20"/>
        </w:rPr>
        <w:t xml:space="preserve">The study population comprises the students </w:t>
      </w:r>
      <w:proofErr w:type="gramStart"/>
      <w:r w:rsidRPr="00B743FA">
        <w:rPr>
          <w:rFonts w:ascii="Times New Roman" w:hAnsi="Times New Roman" w:cs="Times New Roman"/>
          <w:sz w:val="20"/>
          <w:szCs w:val="20"/>
        </w:rPr>
        <w:t>of</w:t>
      </w:r>
      <w:proofErr w:type="gramEnd"/>
      <w:r w:rsidRPr="00B743FA">
        <w:rPr>
          <w:rFonts w:ascii="Times New Roman" w:hAnsi="Times New Roman" w:cs="Times New Roman"/>
          <w:sz w:val="20"/>
          <w:szCs w:val="20"/>
        </w:rPr>
        <w:t xml:space="preserve"> selected PU colleges of Ankola, Uttar Kannada District, Karnataka.</w:t>
      </w:r>
    </w:p>
    <w:p w14:paraId="3A7D33CA" w14:textId="77777777" w:rsidR="00BB4F15" w:rsidRPr="00B743FA" w:rsidRDefault="00BB4F15" w:rsidP="003E6048">
      <w:pPr>
        <w:tabs>
          <w:tab w:val="left" w:pos="142"/>
          <w:tab w:val="left" w:pos="284"/>
        </w:tabs>
        <w:spacing w:after="0" w:line="240" w:lineRule="auto"/>
        <w:ind w:right="37"/>
        <w:jc w:val="both"/>
        <w:rPr>
          <w:rFonts w:ascii="Times New Roman" w:hAnsi="Times New Roman" w:cs="Times New Roman"/>
          <w:b/>
          <w:sz w:val="20"/>
          <w:szCs w:val="20"/>
        </w:rPr>
      </w:pPr>
      <w:r w:rsidRPr="00B743FA">
        <w:rPr>
          <w:rFonts w:ascii="Times New Roman" w:hAnsi="Times New Roman" w:cs="Times New Roman"/>
          <w:b/>
          <w:sz w:val="20"/>
          <w:szCs w:val="20"/>
        </w:rPr>
        <w:t>sample and sample size:</w:t>
      </w:r>
    </w:p>
    <w:p w14:paraId="70389DE7" w14:textId="77777777" w:rsidR="00BB4F15" w:rsidRPr="00B743FA" w:rsidRDefault="00BB4F15"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sz w:val="20"/>
          <w:szCs w:val="20"/>
        </w:rPr>
        <w:t xml:space="preserve">In this study, </w:t>
      </w:r>
      <w:proofErr w:type="gramStart"/>
      <w:r w:rsidRPr="00B743FA">
        <w:rPr>
          <w:rFonts w:ascii="Times New Roman" w:hAnsi="Times New Roman" w:cs="Times New Roman"/>
          <w:sz w:val="20"/>
          <w:szCs w:val="20"/>
        </w:rPr>
        <w:t>sample</w:t>
      </w:r>
      <w:proofErr w:type="gramEnd"/>
      <w:r w:rsidRPr="00B743FA">
        <w:rPr>
          <w:rFonts w:ascii="Times New Roman" w:hAnsi="Times New Roman" w:cs="Times New Roman"/>
          <w:sz w:val="20"/>
          <w:szCs w:val="20"/>
        </w:rPr>
        <w:t xml:space="preserve"> consists of 80 students of KLE ‘S PU college of Ankola, Uttar Kannada District, Karnataka.</w:t>
      </w:r>
    </w:p>
    <w:p w14:paraId="470E98BC" w14:textId="77777777" w:rsidR="00BB4F15" w:rsidRPr="00B743FA" w:rsidRDefault="00BB4F15" w:rsidP="003E6048">
      <w:pPr>
        <w:tabs>
          <w:tab w:val="left" w:pos="142"/>
          <w:tab w:val="left" w:pos="284"/>
        </w:tabs>
        <w:spacing w:after="0" w:line="240" w:lineRule="auto"/>
        <w:ind w:right="37"/>
        <w:jc w:val="both"/>
        <w:rPr>
          <w:rFonts w:ascii="Times New Roman" w:hAnsi="Times New Roman" w:cs="Times New Roman"/>
          <w:b/>
          <w:sz w:val="20"/>
          <w:szCs w:val="20"/>
        </w:rPr>
      </w:pPr>
      <w:r w:rsidRPr="00B743FA">
        <w:rPr>
          <w:rFonts w:ascii="Times New Roman" w:hAnsi="Times New Roman" w:cs="Times New Roman"/>
          <w:b/>
          <w:sz w:val="20"/>
          <w:szCs w:val="20"/>
        </w:rPr>
        <w:t>Sampling technique:</w:t>
      </w:r>
    </w:p>
    <w:p w14:paraId="16063AD8" w14:textId="77777777" w:rsidR="00BB4F15" w:rsidRDefault="00BB4F15"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sz w:val="20"/>
          <w:szCs w:val="20"/>
        </w:rPr>
        <w:t>The sampling technique used for the present study is random sampling technique which was considered appropriate for the study.</w:t>
      </w:r>
    </w:p>
    <w:p w14:paraId="67A71691" w14:textId="77777777" w:rsidR="0073564E" w:rsidRPr="00B743FA" w:rsidRDefault="0073564E" w:rsidP="003E6048">
      <w:pPr>
        <w:tabs>
          <w:tab w:val="left" w:pos="142"/>
          <w:tab w:val="left" w:pos="284"/>
        </w:tabs>
        <w:spacing w:after="0" w:line="240" w:lineRule="auto"/>
        <w:ind w:right="37"/>
        <w:jc w:val="both"/>
        <w:rPr>
          <w:rFonts w:ascii="Times New Roman" w:hAnsi="Times New Roman" w:cs="Times New Roman"/>
          <w:sz w:val="20"/>
          <w:szCs w:val="20"/>
        </w:rPr>
      </w:pPr>
    </w:p>
    <w:p w14:paraId="080C1C15" w14:textId="77777777" w:rsidR="00B14B9B" w:rsidRPr="00B743FA" w:rsidRDefault="00B14B9B" w:rsidP="003E6048">
      <w:pPr>
        <w:pStyle w:val="Heading3"/>
        <w:tabs>
          <w:tab w:val="left" w:pos="142"/>
          <w:tab w:val="left" w:pos="284"/>
        </w:tabs>
        <w:ind w:left="0" w:right="37"/>
        <w:jc w:val="both"/>
        <w:rPr>
          <w:sz w:val="20"/>
          <w:szCs w:val="20"/>
        </w:rPr>
      </w:pPr>
      <w:r w:rsidRPr="00B743FA">
        <w:rPr>
          <w:sz w:val="20"/>
          <w:szCs w:val="20"/>
        </w:rPr>
        <w:t>DATA</w:t>
      </w:r>
      <w:r w:rsidR="007F74F0" w:rsidRPr="00B743FA">
        <w:rPr>
          <w:sz w:val="20"/>
          <w:szCs w:val="20"/>
        </w:rPr>
        <w:t xml:space="preserve"> COLLECTION INSTRUMENT</w:t>
      </w:r>
    </w:p>
    <w:p w14:paraId="6E93015C" w14:textId="77777777" w:rsidR="00B14B9B" w:rsidRPr="00B743FA" w:rsidRDefault="00B14B9B"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sz w:val="20"/>
          <w:szCs w:val="20"/>
        </w:rPr>
        <w:t>The data collection tool for this study consists of 2</w:t>
      </w:r>
      <w:r w:rsidRPr="00B743FA">
        <w:rPr>
          <w:rFonts w:ascii="Times New Roman" w:hAnsi="Times New Roman" w:cs="Times New Roman"/>
          <w:spacing w:val="-2"/>
          <w:sz w:val="20"/>
          <w:szCs w:val="20"/>
        </w:rPr>
        <w:t>parts.</w:t>
      </w:r>
    </w:p>
    <w:p w14:paraId="18A81A0A" w14:textId="602852B6" w:rsidR="00B14B9B" w:rsidRPr="00B743FA" w:rsidRDefault="00B14B9B" w:rsidP="003E6048">
      <w:pPr>
        <w:tabs>
          <w:tab w:val="left" w:pos="142"/>
          <w:tab w:val="left" w:pos="284"/>
        </w:tabs>
        <w:spacing w:after="0" w:line="240" w:lineRule="auto"/>
        <w:ind w:right="37"/>
        <w:jc w:val="both"/>
        <w:rPr>
          <w:rFonts w:ascii="Times New Roman" w:hAnsi="Times New Roman" w:cs="Times New Roman"/>
          <w:sz w:val="20"/>
          <w:szCs w:val="20"/>
        </w:rPr>
      </w:pPr>
      <w:proofErr w:type="spellStart"/>
      <w:r w:rsidRPr="00B743FA">
        <w:rPr>
          <w:rFonts w:ascii="Times New Roman" w:hAnsi="Times New Roman" w:cs="Times New Roman"/>
          <w:b/>
          <w:sz w:val="20"/>
          <w:szCs w:val="20"/>
        </w:rPr>
        <w:t>SectionA</w:t>
      </w:r>
      <w:proofErr w:type="spellEnd"/>
      <w:r w:rsidRPr="00B743FA">
        <w:rPr>
          <w:rFonts w:ascii="Times New Roman" w:hAnsi="Times New Roman" w:cs="Times New Roman"/>
          <w:sz w:val="20"/>
          <w:szCs w:val="20"/>
        </w:rPr>
        <w:t>:</w:t>
      </w:r>
      <w:r w:rsidR="00B966BD">
        <w:rPr>
          <w:rFonts w:ascii="Times New Roman" w:hAnsi="Times New Roman" w:cs="Times New Roman"/>
          <w:sz w:val="20"/>
          <w:szCs w:val="20"/>
        </w:rPr>
        <w:t xml:space="preserve"> </w:t>
      </w:r>
      <w:r w:rsidRPr="00B743FA">
        <w:rPr>
          <w:rFonts w:ascii="Times New Roman" w:hAnsi="Times New Roman" w:cs="Times New Roman"/>
          <w:sz w:val="20"/>
          <w:szCs w:val="20"/>
        </w:rPr>
        <w:t xml:space="preserve">Demographic </w:t>
      </w:r>
      <w:r w:rsidRPr="00B743FA">
        <w:rPr>
          <w:rFonts w:ascii="Times New Roman" w:hAnsi="Times New Roman" w:cs="Times New Roman"/>
          <w:spacing w:val="-4"/>
          <w:sz w:val="20"/>
          <w:szCs w:val="20"/>
        </w:rPr>
        <w:t>data</w:t>
      </w:r>
    </w:p>
    <w:p w14:paraId="03FBAF9A" w14:textId="77777777" w:rsidR="00B14B9B" w:rsidRPr="00B743FA" w:rsidRDefault="00B14B9B"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b/>
          <w:sz w:val="20"/>
          <w:szCs w:val="20"/>
        </w:rPr>
        <w:t xml:space="preserve">Section B: </w:t>
      </w:r>
      <w:r w:rsidRPr="00B743FA">
        <w:rPr>
          <w:rFonts w:ascii="Times New Roman" w:hAnsi="Times New Roman" w:cs="Times New Roman"/>
          <w:sz w:val="20"/>
          <w:szCs w:val="20"/>
        </w:rPr>
        <w:t>Knowledge rating scale for assessing the knowledge of PU students regarding the human rights of mentally ill.</w:t>
      </w:r>
    </w:p>
    <w:p w14:paraId="698C62BC" w14:textId="77777777" w:rsidR="00B14B9B" w:rsidRPr="00B743FA" w:rsidRDefault="00B14B9B"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sz w:val="20"/>
          <w:szCs w:val="20"/>
        </w:rPr>
        <w:t>The reliability of the tool was found to be 0.73 for knowledge questionnaire which indicated that the tool was reliable.</w:t>
      </w:r>
    </w:p>
    <w:p w14:paraId="49B4C48D" w14:textId="77777777" w:rsidR="00B14B9B" w:rsidRPr="00B743FA" w:rsidRDefault="00B14B9B"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sz w:val="20"/>
          <w:szCs w:val="20"/>
        </w:rPr>
        <w:t xml:space="preserve">The pilot study was conducted </w:t>
      </w:r>
      <w:proofErr w:type="gramStart"/>
      <w:r w:rsidRPr="00B743FA">
        <w:rPr>
          <w:rFonts w:ascii="Times New Roman" w:hAnsi="Times New Roman" w:cs="Times New Roman"/>
          <w:sz w:val="20"/>
          <w:szCs w:val="20"/>
        </w:rPr>
        <w:t>in</w:t>
      </w:r>
      <w:proofErr w:type="gramEnd"/>
      <w:r w:rsidRPr="00B743FA">
        <w:rPr>
          <w:rFonts w:ascii="Times New Roman" w:hAnsi="Times New Roman" w:cs="Times New Roman"/>
          <w:sz w:val="20"/>
          <w:szCs w:val="20"/>
        </w:rPr>
        <w:t xml:space="preserve"> </w:t>
      </w:r>
      <w:proofErr w:type="spellStart"/>
      <w:r w:rsidRPr="00B743FA">
        <w:rPr>
          <w:rFonts w:ascii="Times New Roman" w:hAnsi="Times New Roman" w:cs="Times New Roman"/>
          <w:sz w:val="20"/>
          <w:szCs w:val="20"/>
        </w:rPr>
        <w:t>PoornaPrajna</w:t>
      </w:r>
      <w:proofErr w:type="spellEnd"/>
      <w:r w:rsidRPr="00B743FA">
        <w:rPr>
          <w:rFonts w:ascii="Times New Roman" w:hAnsi="Times New Roman" w:cs="Times New Roman"/>
          <w:sz w:val="20"/>
          <w:szCs w:val="20"/>
        </w:rPr>
        <w:t xml:space="preserve"> Karuna PU college Ankola. From 18/08/2022 to 28/08/2022 with selected 10 samples by Random sampling technique.</w:t>
      </w:r>
    </w:p>
    <w:p w14:paraId="36E53189" w14:textId="77777777" w:rsidR="00A1082F" w:rsidRPr="00B743FA" w:rsidRDefault="00A1082F" w:rsidP="003E6048">
      <w:pPr>
        <w:tabs>
          <w:tab w:val="left" w:pos="142"/>
          <w:tab w:val="left" w:pos="284"/>
        </w:tabs>
        <w:spacing w:after="0" w:line="240" w:lineRule="auto"/>
        <w:ind w:right="37"/>
        <w:jc w:val="both"/>
        <w:rPr>
          <w:rFonts w:ascii="Times New Roman" w:hAnsi="Times New Roman" w:cs="Times New Roman"/>
          <w:sz w:val="20"/>
          <w:szCs w:val="20"/>
        </w:rPr>
      </w:pPr>
    </w:p>
    <w:p w14:paraId="4788F6D4" w14:textId="77777777" w:rsidR="00B14B9B" w:rsidRPr="00B743FA" w:rsidRDefault="00B14B9B" w:rsidP="003E6048">
      <w:pPr>
        <w:pStyle w:val="Heading3"/>
        <w:tabs>
          <w:tab w:val="left" w:pos="142"/>
          <w:tab w:val="left" w:pos="284"/>
        </w:tabs>
        <w:ind w:left="0" w:right="37"/>
        <w:jc w:val="both"/>
        <w:rPr>
          <w:sz w:val="20"/>
          <w:szCs w:val="20"/>
        </w:rPr>
      </w:pPr>
      <w:r w:rsidRPr="00B743FA">
        <w:rPr>
          <w:sz w:val="20"/>
          <w:szCs w:val="20"/>
        </w:rPr>
        <w:t xml:space="preserve">DATA COLLECTION </w:t>
      </w:r>
      <w:r w:rsidRPr="00B743FA">
        <w:rPr>
          <w:spacing w:val="-2"/>
          <w:sz w:val="20"/>
          <w:szCs w:val="20"/>
        </w:rPr>
        <w:t>PROCEDURE</w:t>
      </w:r>
    </w:p>
    <w:p w14:paraId="6C71FD9A" w14:textId="77777777" w:rsidR="00B14B9B" w:rsidRDefault="00B14B9B"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sz w:val="20"/>
          <w:szCs w:val="20"/>
        </w:rPr>
        <w:t xml:space="preserve">The main study was conducted at KLES’S science and commerce PU college Ankola </w:t>
      </w:r>
      <w:proofErr w:type="gramStart"/>
      <w:r w:rsidRPr="00B743FA">
        <w:rPr>
          <w:rFonts w:ascii="Times New Roman" w:hAnsi="Times New Roman" w:cs="Times New Roman"/>
          <w:sz w:val="20"/>
          <w:szCs w:val="20"/>
        </w:rPr>
        <w:t>from between</w:t>
      </w:r>
      <w:proofErr w:type="gramEnd"/>
      <w:r w:rsidRPr="00B743FA">
        <w:rPr>
          <w:rFonts w:ascii="Times New Roman" w:hAnsi="Times New Roman" w:cs="Times New Roman"/>
          <w:sz w:val="20"/>
          <w:szCs w:val="20"/>
        </w:rPr>
        <w:t xml:space="preserve"> 03/09/2022 to 10/09/2022.</w:t>
      </w:r>
    </w:p>
    <w:p w14:paraId="64C131ED" w14:textId="77777777" w:rsidR="00B966BD" w:rsidRPr="00B743FA" w:rsidRDefault="00B966BD" w:rsidP="003E6048">
      <w:pPr>
        <w:tabs>
          <w:tab w:val="left" w:pos="142"/>
          <w:tab w:val="left" w:pos="284"/>
        </w:tabs>
        <w:spacing w:after="0" w:line="240" w:lineRule="auto"/>
        <w:ind w:right="37"/>
        <w:jc w:val="both"/>
        <w:rPr>
          <w:rFonts w:ascii="Times New Roman" w:hAnsi="Times New Roman" w:cs="Times New Roman"/>
          <w:sz w:val="20"/>
          <w:szCs w:val="20"/>
        </w:rPr>
      </w:pPr>
    </w:p>
    <w:p w14:paraId="6C1AEDEF" w14:textId="77777777" w:rsidR="00B14B9B" w:rsidRPr="00B743FA" w:rsidRDefault="00B14B9B" w:rsidP="003E6048">
      <w:pPr>
        <w:tabs>
          <w:tab w:val="left" w:pos="142"/>
          <w:tab w:val="left" w:pos="284"/>
        </w:tabs>
        <w:spacing w:after="0" w:line="240" w:lineRule="auto"/>
        <w:ind w:right="37"/>
        <w:jc w:val="both"/>
        <w:rPr>
          <w:rFonts w:ascii="Times New Roman" w:hAnsi="Times New Roman" w:cs="Times New Roman"/>
          <w:b/>
          <w:sz w:val="20"/>
          <w:szCs w:val="20"/>
        </w:rPr>
      </w:pPr>
      <w:r w:rsidRPr="00B743FA">
        <w:rPr>
          <w:rFonts w:ascii="Times New Roman" w:hAnsi="Times New Roman" w:cs="Times New Roman"/>
          <w:b/>
          <w:sz w:val="20"/>
          <w:szCs w:val="20"/>
        </w:rPr>
        <w:t>RESULTS</w:t>
      </w:r>
    </w:p>
    <w:p w14:paraId="6026E6BA" w14:textId="77777777" w:rsidR="00182BB1" w:rsidRDefault="00182BB1" w:rsidP="003E6048">
      <w:pPr>
        <w:tabs>
          <w:tab w:val="left" w:pos="142"/>
          <w:tab w:val="left" w:pos="284"/>
        </w:tabs>
        <w:spacing w:after="0" w:line="240" w:lineRule="auto"/>
        <w:ind w:right="37"/>
        <w:jc w:val="both"/>
        <w:rPr>
          <w:rFonts w:ascii="Times New Roman" w:hAnsi="Times New Roman" w:cs="Times New Roman"/>
          <w:b/>
          <w:sz w:val="20"/>
          <w:szCs w:val="20"/>
        </w:rPr>
      </w:pPr>
      <w:r w:rsidRPr="00B743FA">
        <w:rPr>
          <w:rFonts w:ascii="Times New Roman" w:hAnsi="Times New Roman" w:cs="Times New Roman"/>
          <w:sz w:val="20"/>
          <w:szCs w:val="20"/>
        </w:rPr>
        <w:t xml:space="preserve">Section I: </w:t>
      </w:r>
      <w:r w:rsidR="00B14B9B" w:rsidRPr="00B743FA">
        <w:rPr>
          <w:rFonts w:ascii="Times New Roman" w:hAnsi="Times New Roman" w:cs="Times New Roman"/>
          <w:sz w:val="20"/>
          <w:szCs w:val="20"/>
        </w:rPr>
        <w:t>Findings related to socio demographic variables of students regarding human rights of mentally ill people at KLE’s PU college of Ankola.</w:t>
      </w:r>
      <w:r w:rsidRPr="00B743FA">
        <w:rPr>
          <w:rFonts w:ascii="Times New Roman" w:hAnsi="Times New Roman" w:cs="Times New Roman"/>
          <w:b/>
          <w:sz w:val="20"/>
          <w:szCs w:val="20"/>
        </w:rPr>
        <w:t xml:space="preserve"> </w:t>
      </w:r>
    </w:p>
    <w:p w14:paraId="4BA1E450" w14:textId="77777777" w:rsidR="00B966BD" w:rsidRPr="00B743FA" w:rsidRDefault="00B966BD" w:rsidP="003E6048">
      <w:pPr>
        <w:tabs>
          <w:tab w:val="left" w:pos="142"/>
          <w:tab w:val="left" w:pos="284"/>
        </w:tabs>
        <w:spacing w:after="0" w:line="240" w:lineRule="auto"/>
        <w:ind w:right="37"/>
        <w:jc w:val="both"/>
        <w:rPr>
          <w:rFonts w:ascii="Times New Roman" w:hAnsi="Times New Roman" w:cs="Times New Roman"/>
          <w:b/>
          <w:sz w:val="20"/>
          <w:szCs w:val="20"/>
        </w:rPr>
      </w:pPr>
    </w:p>
    <w:p w14:paraId="4F6E65FB" w14:textId="77777777" w:rsidR="00182BB1" w:rsidRPr="00B966BD" w:rsidRDefault="00182BB1" w:rsidP="003E6048">
      <w:pPr>
        <w:tabs>
          <w:tab w:val="left" w:pos="142"/>
          <w:tab w:val="left" w:pos="284"/>
        </w:tabs>
        <w:spacing w:after="0" w:line="240" w:lineRule="auto"/>
        <w:ind w:right="37"/>
        <w:jc w:val="center"/>
        <w:rPr>
          <w:rFonts w:ascii="Times New Roman" w:hAnsi="Times New Roman" w:cs="Times New Roman"/>
          <w:b/>
          <w:bCs/>
          <w:sz w:val="20"/>
          <w:szCs w:val="20"/>
        </w:rPr>
      </w:pPr>
      <w:r w:rsidRPr="00B966BD">
        <w:rPr>
          <w:rFonts w:ascii="Times New Roman" w:hAnsi="Times New Roman" w:cs="Times New Roman"/>
          <w:b/>
          <w:bCs/>
          <w:sz w:val="20"/>
          <w:szCs w:val="20"/>
        </w:rPr>
        <w:t>Table</w:t>
      </w:r>
      <w:proofErr w:type="gramStart"/>
      <w:r w:rsidRPr="00B966BD">
        <w:rPr>
          <w:rFonts w:ascii="Times New Roman" w:hAnsi="Times New Roman" w:cs="Times New Roman"/>
          <w:b/>
          <w:bCs/>
          <w:sz w:val="20"/>
          <w:szCs w:val="20"/>
        </w:rPr>
        <w:t>1:Frequency</w:t>
      </w:r>
      <w:proofErr w:type="gramEnd"/>
      <w:r w:rsidRPr="00B966BD">
        <w:rPr>
          <w:rFonts w:ascii="Times New Roman" w:hAnsi="Times New Roman" w:cs="Times New Roman"/>
          <w:b/>
          <w:bCs/>
          <w:sz w:val="20"/>
          <w:szCs w:val="20"/>
        </w:rPr>
        <w:t xml:space="preserve"> and Percentage of distribution of </w:t>
      </w:r>
      <w:proofErr w:type="gramStart"/>
      <w:r w:rsidRPr="00B966BD">
        <w:rPr>
          <w:rFonts w:ascii="Times New Roman" w:hAnsi="Times New Roman" w:cs="Times New Roman"/>
          <w:b/>
          <w:bCs/>
          <w:sz w:val="20"/>
          <w:szCs w:val="20"/>
        </w:rPr>
        <w:t>the sample</w:t>
      </w:r>
      <w:proofErr w:type="gramEnd"/>
      <w:r w:rsidRPr="00B966BD">
        <w:rPr>
          <w:rFonts w:ascii="Times New Roman" w:hAnsi="Times New Roman" w:cs="Times New Roman"/>
          <w:b/>
          <w:bCs/>
          <w:sz w:val="20"/>
          <w:szCs w:val="20"/>
        </w:rPr>
        <w:t xml:space="preserve"> characteristics.</w:t>
      </w:r>
    </w:p>
    <w:tbl>
      <w:tblPr>
        <w:tblW w:w="9025" w:type="dxa"/>
        <w:jc w:val="center"/>
        <w:tblLook w:val="04A0" w:firstRow="1" w:lastRow="0" w:firstColumn="1" w:lastColumn="0" w:noHBand="0" w:noVBand="1"/>
      </w:tblPr>
      <w:tblGrid>
        <w:gridCol w:w="1036"/>
        <w:gridCol w:w="3303"/>
        <w:gridCol w:w="1884"/>
        <w:gridCol w:w="2802"/>
      </w:tblGrid>
      <w:tr w:rsidR="00182BB1" w:rsidRPr="00B743FA" w14:paraId="14497B62" w14:textId="77777777" w:rsidTr="00B966BD">
        <w:trPr>
          <w:trHeight w:val="218"/>
          <w:jc w:val="center"/>
        </w:trPr>
        <w:tc>
          <w:tcPr>
            <w:tcW w:w="6223" w:type="dxa"/>
            <w:gridSpan w:val="3"/>
            <w:tcBorders>
              <w:top w:val="nil"/>
              <w:left w:val="nil"/>
              <w:bottom w:val="single" w:sz="4" w:space="0" w:color="3F3F3F"/>
              <w:right w:val="nil"/>
            </w:tcBorders>
            <w:shd w:val="clear" w:color="auto" w:fill="auto"/>
            <w:noWrap/>
            <w:vAlign w:val="bottom"/>
            <w:hideMark/>
          </w:tcPr>
          <w:p w14:paraId="594B240D"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z w:val="20"/>
                <w:szCs w:val="20"/>
              </w:rPr>
              <w:t> </w:t>
            </w:r>
          </w:p>
        </w:tc>
        <w:tc>
          <w:tcPr>
            <w:tcW w:w="2802" w:type="dxa"/>
            <w:tcBorders>
              <w:top w:val="nil"/>
              <w:left w:val="nil"/>
              <w:bottom w:val="nil"/>
              <w:right w:val="nil"/>
            </w:tcBorders>
            <w:shd w:val="clear" w:color="auto" w:fill="auto"/>
            <w:noWrap/>
            <w:vAlign w:val="bottom"/>
            <w:hideMark/>
          </w:tcPr>
          <w:p w14:paraId="32B2E6B5"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sz w:val="20"/>
                <w:szCs w:val="20"/>
              </w:rPr>
            </w:pPr>
            <w:r w:rsidRPr="00B743FA">
              <w:rPr>
                <w:rFonts w:ascii="Times New Roman" w:eastAsia="Times New Roman" w:hAnsi="Times New Roman" w:cs="Times New Roman"/>
                <w:sz w:val="20"/>
                <w:szCs w:val="20"/>
              </w:rPr>
              <w:t>n=80</w:t>
            </w:r>
          </w:p>
        </w:tc>
      </w:tr>
      <w:tr w:rsidR="00182BB1" w:rsidRPr="00B743FA" w14:paraId="4D3862EB" w14:textId="77777777" w:rsidTr="00B966BD">
        <w:trPr>
          <w:trHeight w:val="218"/>
          <w:jc w:val="center"/>
        </w:trPr>
        <w:tc>
          <w:tcPr>
            <w:tcW w:w="1036" w:type="dxa"/>
            <w:tcBorders>
              <w:top w:val="nil"/>
              <w:left w:val="single" w:sz="4" w:space="0" w:color="3F3F3F"/>
              <w:bottom w:val="single" w:sz="4" w:space="0" w:color="3F3F3F"/>
              <w:right w:val="single" w:sz="4" w:space="0" w:color="3F3F3F"/>
            </w:tcBorders>
            <w:shd w:val="clear" w:color="000000" w:fill="F2F2F2"/>
            <w:noWrap/>
            <w:vAlign w:val="bottom"/>
            <w:hideMark/>
          </w:tcPr>
          <w:p w14:paraId="620F18F8"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pacing w:val="-2"/>
                <w:sz w:val="20"/>
                <w:szCs w:val="20"/>
              </w:rPr>
              <w:t>SI.NO</w:t>
            </w:r>
          </w:p>
        </w:tc>
        <w:tc>
          <w:tcPr>
            <w:tcW w:w="3303" w:type="dxa"/>
            <w:tcBorders>
              <w:top w:val="nil"/>
              <w:left w:val="nil"/>
              <w:bottom w:val="nil"/>
              <w:right w:val="single" w:sz="4" w:space="0" w:color="3F3F3F"/>
            </w:tcBorders>
            <w:shd w:val="clear" w:color="000000" w:fill="F2F2F2"/>
            <w:noWrap/>
            <w:vAlign w:val="bottom"/>
            <w:hideMark/>
          </w:tcPr>
          <w:p w14:paraId="783DCF09"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z w:val="20"/>
                <w:szCs w:val="20"/>
              </w:rPr>
              <w:t>Socio demographic</w:t>
            </w:r>
          </w:p>
        </w:tc>
        <w:tc>
          <w:tcPr>
            <w:tcW w:w="1884" w:type="dxa"/>
            <w:tcBorders>
              <w:top w:val="nil"/>
              <w:left w:val="nil"/>
              <w:bottom w:val="nil"/>
              <w:right w:val="single" w:sz="4" w:space="0" w:color="3F3F3F"/>
            </w:tcBorders>
            <w:shd w:val="clear" w:color="000000" w:fill="F2F2F2"/>
            <w:noWrap/>
            <w:vAlign w:val="bottom"/>
            <w:hideMark/>
          </w:tcPr>
          <w:p w14:paraId="763C9084"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pacing w:val="-2"/>
                <w:sz w:val="20"/>
                <w:szCs w:val="20"/>
              </w:rPr>
              <w:t>Frequency</w:t>
            </w:r>
          </w:p>
        </w:tc>
        <w:tc>
          <w:tcPr>
            <w:tcW w:w="2802" w:type="dxa"/>
            <w:tcBorders>
              <w:top w:val="single" w:sz="4" w:space="0" w:color="3F3F3F"/>
              <w:left w:val="nil"/>
              <w:bottom w:val="nil"/>
              <w:right w:val="single" w:sz="4" w:space="0" w:color="3F3F3F"/>
            </w:tcBorders>
            <w:shd w:val="clear" w:color="000000" w:fill="F2F2F2"/>
            <w:noWrap/>
            <w:vAlign w:val="bottom"/>
            <w:hideMark/>
          </w:tcPr>
          <w:p w14:paraId="0C8108B9"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pacing w:val="-2"/>
                <w:sz w:val="20"/>
                <w:szCs w:val="20"/>
              </w:rPr>
              <w:t>Percentage variable</w:t>
            </w:r>
          </w:p>
        </w:tc>
      </w:tr>
      <w:tr w:rsidR="00182BB1" w:rsidRPr="00B743FA" w14:paraId="1623B2D5" w14:textId="77777777" w:rsidTr="00B966BD">
        <w:trPr>
          <w:trHeight w:val="228"/>
          <w:jc w:val="center"/>
        </w:trPr>
        <w:tc>
          <w:tcPr>
            <w:tcW w:w="1036" w:type="dxa"/>
            <w:vMerge w:val="restart"/>
            <w:tcBorders>
              <w:top w:val="nil"/>
              <w:left w:val="single" w:sz="4" w:space="0" w:color="3F3F3F"/>
              <w:bottom w:val="single" w:sz="4" w:space="0" w:color="3F3F3F"/>
              <w:right w:val="single" w:sz="4" w:space="0" w:color="3F3F3F"/>
            </w:tcBorders>
            <w:shd w:val="clear" w:color="000000" w:fill="F2F2F2"/>
            <w:hideMark/>
          </w:tcPr>
          <w:p w14:paraId="0737B6AE"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pacing w:val="-5"/>
                <w:sz w:val="20"/>
                <w:szCs w:val="20"/>
              </w:rPr>
              <w:t>1</w:t>
            </w:r>
          </w:p>
        </w:tc>
        <w:tc>
          <w:tcPr>
            <w:tcW w:w="3303" w:type="dxa"/>
            <w:tcBorders>
              <w:top w:val="double" w:sz="6" w:space="0" w:color="auto"/>
              <w:left w:val="double" w:sz="6" w:space="0" w:color="auto"/>
              <w:bottom w:val="double" w:sz="6" w:space="0" w:color="auto"/>
              <w:right w:val="double" w:sz="6" w:space="0" w:color="auto"/>
            </w:tcBorders>
            <w:shd w:val="clear" w:color="000000" w:fill="F2F2F2"/>
            <w:hideMark/>
          </w:tcPr>
          <w:p w14:paraId="7F67D480"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z w:val="20"/>
                <w:szCs w:val="20"/>
              </w:rPr>
              <w:t>Age in years</w:t>
            </w:r>
          </w:p>
        </w:tc>
        <w:tc>
          <w:tcPr>
            <w:tcW w:w="4686" w:type="dxa"/>
            <w:gridSpan w:val="2"/>
            <w:tcBorders>
              <w:top w:val="double" w:sz="6" w:space="0" w:color="auto"/>
              <w:left w:val="nil"/>
              <w:bottom w:val="double" w:sz="6" w:space="0" w:color="auto"/>
              <w:right w:val="double" w:sz="6" w:space="0" w:color="000000"/>
            </w:tcBorders>
            <w:shd w:val="clear" w:color="000000" w:fill="F2F2F2"/>
            <w:hideMark/>
          </w:tcPr>
          <w:p w14:paraId="4D50218B"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z w:val="20"/>
                <w:szCs w:val="20"/>
              </w:rPr>
              <w:t> </w:t>
            </w:r>
          </w:p>
        </w:tc>
      </w:tr>
      <w:tr w:rsidR="00182BB1" w:rsidRPr="00B743FA" w14:paraId="0EE14829" w14:textId="77777777" w:rsidTr="00B966BD">
        <w:trPr>
          <w:trHeight w:val="218"/>
          <w:jc w:val="center"/>
        </w:trPr>
        <w:tc>
          <w:tcPr>
            <w:tcW w:w="1036" w:type="dxa"/>
            <w:vMerge/>
            <w:tcBorders>
              <w:top w:val="nil"/>
              <w:left w:val="single" w:sz="4" w:space="0" w:color="3F3F3F"/>
              <w:bottom w:val="single" w:sz="4" w:space="0" w:color="3F3F3F"/>
              <w:right w:val="single" w:sz="4" w:space="0" w:color="3F3F3F"/>
            </w:tcBorders>
            <w:vAlign w:val="center"/>
            <w:hideMark/>
          </w:tcPr>
          <w:p w14:paraId="729046FB"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p>
        </w:tc>
        <w:tc>
          <w:tcPr>
            <w:tcW w:w="3303" w:type="dxa"/>
            <w:tcBorders>
              <w:top w:val="nil"/>
              <w:left w:val="nil"/>
              <w:bottom w:val="single" w:sz="4" w:space="0" w:color="auto"/>
              <w:right w:val="single" w:sz="4" w:space="0" w:color="3F3F3F"/>
            </w:tcBorders>
            <w:shd w:val="clear" w:color="000000" w:fill="F2F2F2"/>
            <w:hideMark/>
          </w:tcPr>
          <w:p w14:paraId="23FFEE77"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15</w:t>
            </w:r>
          </w:p>
        </w:tc>
        <w:tc>
          <w:tcPr>
            <w:tcW w:w="1884" w:type="dxa"/>
            <w:tcBorders>
              <w:top w:val="nil"/>
              <w:left w:val="nil"/>
              <w:bottom w:val="nil"/>
              <w:right w:val="single" w:sz="4" w:space="0" w:color="3F3F3F"/>
            </w:tcBorders>
            <w:shd w:val="clear" w:color="000000" w:fill="F2F2F2"/>
            <w:hideMark/>
          </w:tcPr>
          <w:p w14:paraId="2C6C18A2"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1</w:t>
            </w:r>
          </w:p>
        </w:tc>
        <w:tc>
          <w:tcPr>
            <w:tcW w:w="2802" w:type="dxa"/>
            <w:tcBorders>
              <w:top w:val="nil"/>
              <w:left w:val="nil"/>
              <w:bottom w:val="nil"/>
              <w:right w:val="single" w:sz="4" w:space="0" w:color="3F3F3F"/>
            </w:tcBorders>
            <w:shd w:val="clear" w:color="000000" w:fill="F2F2F2"/>
            <w:hideMark/>
          </w:tcPr>
          <w:p w14:paraId="49F9CAAE"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31.25</w:t>
            </w:r>
          </w:p>
        </w:tc>
      </w:tr>
      <w:tr w:rsidR="00182BB1" w:rsidRPr="00B743FA" w14:paraId="0B5EEE6A" w14:textId="77777777" w:rsidTr="00B966BD">
        <w:trPr>
          <w:trHeight w:val="207"/>
          <w:jc w:val="center"/>
        </w:trPr>
        <w:tc>
          <w:tcPr>
            <w:tcW w:w="1036" w:type="dxa"/>
            <w:vMerge/>
            <w:tcBorders>
              <w:top w:val="nil"/>
              <w:left w:val="single" w:sz="4" w:space="0" w:color="3F3F3F"/>
              <w:bottom w:val="single" w:sz="4" w:space="0" w:color="3F3F3F"/>
              <w:right w:val="single" w:sz="4" w:space="0" w:color="3F3F3F"/>
            </w:tcBorders>
            <w:vAlign w:val="center"/>
            <w:hideMark/>
          </w:tcPr>
          <w:p w14:paraId="739A034A"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p>
        </w:tc>
        <w:tc>
          <w:tcPr>
            <w:tcW w:w="3303" w:type="dxa"/>
            <w:tcBorders>
              <w:top w:val="nil"/>
              <w:left w:val="single" w:sz="4" w:space="0" w:color="auto"/>
              <w:bottom w:val="single" w:sz="4" w:space="0" w:color="auto"/>
              <w:right w:val="single" w:sz="4" w:space="0" w:color="auto"/>
            </w:tcBorders>
            <w:shd w:val="clear" w:color="000000" w:fill="F2F2F2"/>
            <w:hideMark/>
          </w:tcPr>
          <w:p w14:paraId="767D2923"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16</w:t>
            </w:r>
          </w:p>
        </w:tc>
        <w:tc>
          <w:tcPr>
            <w:tcW w:w="1884" w:type="dxa"/>
            <w:tcBorders>
              <w:top w:val="single" w:sz="4" w:space="0" w:color="auto"/>
              <w:left w:val="nil"/>
              <w:bottom w:val="nil"/>
              <w:right w:val="single" w:sz="4" w:space="0" w:color="3F3F3F"/>
            </w:tcBorders>
            <w:shd w:val="clear" w:color="000000" w:fill="F2F2F2"/>
            <w:hideMark/>
          </w:tcPr>
          <w:p w14:paraId="3AA01C46"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31</w:t>
            </w:r>
          </w:p>
        </w:tc>
        <w:tc>
          <w:tcPr>
            <w:tcW w:w="2802" w:type="dxa"/>
            <w:tcBorders>
              <w:top w:val="single" w:sz="4" w:space="0" w:color="auto"/>
              <w:left w:val="nil"/>
              <w:bottom w:val="nil"/>
              <w:right w:val="single" w:sz="4" w:space="0" w:color="3F3F3F"/>
            </w:tcBorders>
            <w:shd w:val="clear" w:color="000000" w:fill="F2F2F2"/>
            <w:hideMark/>
          </w:tcPr>
          <w:p w14:paraId="2B698D50"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38.75</w:t>
            </w:r>
          </w:p>
        </w:tc>
      </w:tr>
      <w:tr w:rsidR="00182BB1" w:rsidRPr="00B743FA" w14:paraId="3F7E7EAF" w14:textId="77777777" w:rsidTr="00B966BD">
        <w:trPr>
          <w:trHeight w:val="207"/>
          <w:jc w:val="center"/>
        </w:trPr>
        <w:tc>
          <w:tcPr>
            <w:tcW w:w="1036" w:type="dxa"/>
            <w:vMerge/>
            <w:tcBorders>
              <w:top w:val="nil"/>
              <w:left w:val="single" w:sz="4" w:space="0" w:color="3F3F3F"/>
              <w:bottom w:val="single" w:sz="4" w:space="0" w:color="3F3F3F"/>
              <w:right w:val="single" w:sz="4" w:space="0" w:color="3F3F3F"/>
            </w:tcBorders>
            <w:vAlign w:val="center"/>
            <w:hideMark/>
          </w:tcPr>
          <w:p w14:paraId="53ECFC66"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p>
        </w:tc>
        <w:tc>
          <w:tcPr>
            <w:tcW w:w="3303" w:type="dxa"/>
            <w:tcBorders>
              <w:top w:val="nil"/>
              <w:left w:val="nil"/>
              <w:bottom w:val="single" w:sz="4" w:space="0" w:color="auto"/>
              <w:right w:val="single" w:sz="4" w:space="0" w:color="3F3F3F"/>
            </w:tcBorders>
            <w:shd w:val="clear" w:color="000000" w:fill="F2F2F2"/>
            <w:hideMark/>
          </w:tcPr>
          <w:p w14:paraId="459BAF1E"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17</w:t>
            </w:r>
          </w:p>
        </w:tc>
        <w:tc>
          <w:tcPr>
            <w:tcW w:w="1884" w:type="dxa"/>
            <w:tcBorders>
              <w:top w:val="single" w:sz="4" w:space="0" w:color="auto"/>
              <w:left w:val="nil"/>
              <w:bottom w:val="nil"/>
              <w:right w:val="single" w:sz="4" w:space="0" w:color="3F3F3F"/>
            </w:tcBorders>
            <w:shd w:val="clear" w:color="000000" w:fill="F2F2F2"/>
            <w:hideMark/>
          </w:tcPr>
          <w:p w14:paraId="0099F87B"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42</w:t>
            </w:r>
          </w:p>
        </w:tc>
        <w:tc>
          <w:tcPr>
            <w:tcW w:w="2802" w:type="dxa"/>
            <w:tcBorders>
              <w:top w:val="single" w:sz="4" w:space="0" w:color="auto"/>
              <w:left w:val="nil"/>
              <w:bottom w:val="nil"/>
              <w:right w:val="single" w:sz="4" w:space="0" w:color="3F3F3F"/>
            </w:tcBorders>
            <w:shd w:val="clear" w:color="000000" w:fill="F2F2F2"/>
            <w:hideMark/>
          </w:tcPr>
          <w:p w14:paraId="2DDE2D59"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52.5</w:t>
            </w:r>
          </w:p>
        </w:tc>
      </w:tr>
      <w:tr w:rsidR="00182BB1" w:rsidRPr="00B743FA" w14:paraId="1A03BDE2" w14:textId="77777777" w:rsidTr="00B966BD">
        <w:trPr>
          <w:trHeight w:val="207"/>
          <w:jc w:val="center"/>
        </w:trPr>
        <w:tc>
          <w:tcPr>
            <w:tcW w:w="1036" w:type="dxa"/>
            <w:vMerge/>
            <w:tcBorders>
              <w:top w:val="nil"/>
              <w:left w:val="single" w:sz="4" w:space="0" w:color="3F3F3F"/>
              <w:bottom w:val="single" w:sz="4" w:space="0" w:color="3F3F3F"/>
              <w:right w:val="single" w:sz="4" w:space="0" w:color="3F3F3F"/>
            </w:tcBorders>
            <w:vAlign w:val="center"/>
            <w:hideMark/>
          </w:tcPr>
          <w:p w14:paraId="72CECC43"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p>
        </w:tc>
        <w:tc>
          <w:tcPr>
            <w:tcW w:w="3303" w:type="dxa"/>
            <w:tcBorders>
              <w:top w:val="nil"/>
              <w:left w:val="nil"/>
              <w:bottom w:val="nil"/>
              <w:right w:val="single" w:sz="4" w:space="0" w:color="3F3F3F"/>
            </w:tcBorders>
            <w:shd w:val="clear" w:color="000000" w:fill="F2F2F2"/>
            <w:hideMark/>
          </w:tcPr>
          <w:p w14:paraId="027F0FD8"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18</w:t>
            </w:r>
          </w:p>
        </w:tc>
        <w:tc>
          <w:tcPr>
            <w:tcW w:w="1884" w:type="dxa"/>
            <w:tcBorders>
              <w:top w:val="single" w:sz="4" w:space="0" w:color="auto"/>
              <w:left w:val="nil"/>
              <w:bottom w:val="nil"/>
              <w:right w:val="single" w:sz="4" w:space="0" w:color="3F3F3F"/>
            </w:tcBorders>
            <w:shd w:val="clear" w:color="000000" w:fill="F2F2F2"/>
            <w:hideMark/>
          </w:tcPr>
          <w:p w14:paraId="5F8F7B5A"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5</w:t>
            </w:r>
          </w:p>
        </w:tc>
        <w:tc>
          <w:tcPr>
            <w:tcW w:w="2802" w:type="dxa"/>
            <w:tcBorders>
              <w:top w:val="single" w:sz="4" w:space="0" w:color="auto"/>
              <w:left w:val="nil"/>
              <w:bottom w:val="nil"/>
              <w:right w:val="single" w:sz="4" w:space="0" w:color="3F3F3F"/>
            </w:tcBorders>
            <w:shd w:val="clear" w:color="000000" w:fill="F2F2F2"/>
            <w:hideMark/>
          </w:tcPr>
          <w:p w14:paraId="1E7C1A25"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4"/>
                <w:sz w:val="20"/>
                <w:szCs w:val="20"/>
              </w:rPr>
              <w:t>6.25</w:t>
            </w:r>
          </w:p>
        </w:tc>
      </w:tr>
      <w:tr w:rsidR="00182BB1" w:rsidRPr="00B743FA" w14:paraId="00888962" w14:textId="77777777" w:rsidTr="00B966BD">
        <w:trPr>
          <w:trHeight w:val="218"/>
          <w:jc w:val="center"/>
        </w:trPr>
        <w:tc>
          <w:tcPr>
            <w:tcW w:w="1036" w:type="dxa"/>
            <w:vMerge/>
            <w:tcBorders>
              <w:top w:val="nil"/>
              <w:left w:val="single" w:sz="4" w:space="0" w:color="3F3F3F"/>
              <w:bottom w:val="single" w:sz="4" w:space="0" w:color="3F3F3F"/>
              <w:right w:val="single" w:sz="4" w:space="0" w:color="3F3F3F"/>
            </w:tcBorders>
            <w:vAlign w:val="center"/>
            <w:hideMark/>
          </w:tcPr>
          <w:p w14:paraId="1C9842AC"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p>
        </w:tc>
        <w:tc>
          <w:tcPr>
            <w:tcW w:w="3303" w:type="dxa"/>
            <w:tcBorders>
              <w:top w:val="single" w:sz="4" w:space="0" w:color="auto"/>
              <w:left w:val="nil"/>
              <w:bottom w:val="double" w:sz="6" w:space="0" w:color="auto"/>
              <w:right w:val="single" w:sz="4" w:space="0" w:color="3F3F3F"/>
            </w:tcBorders>
            <w:shd w:val="clear" w:color="000000" w:fill="F2F2F2"/>
            <w:hideMark/>
          </w:tcPr>
          <w:p w14:paraId="18428379"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19</w:t>
            </w:r>
          </w:p>
        </w:tc>
        <w:tc>
          <w:tcPr>
            <w:tcW w:w="1884" w:type="dxa"/>
            <w:tcBorders>
              <w:top w:val="single" w:sz="4" w:space="0" w:color="auto"/>
              <w:left w:val="nil"/>
              <w:bottom w:val="double" w:sz="6" w:space="0" w:color="auto"/>
              <w:right w:val="single" w:sz="4" w:space="0" w:color="3F3F3F"/>
            </w:tcBorders>
            <w:shd w:val="clear" w:color="000000" w:fill="F2F2F2"/>
            <w:hideMark/>
          </w:tcPr>
          <w:p w14:paraId="4ABA7B45"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1</w:t>
            </w:r>
          </w:p>
        </w:tc>
        <w:tc>
          <w:tcPr>
            <w:tcW w:w="2802" w:type="dxa"/>
            <w:tcBorders>
              <w:top w:val="single" w:sz="4" w:space="0" w:color="auto"/>
              <w:left w:val="nil"/>
              <w:bottom w:val="double" w:sz="6" w:space="0" w:color="auto"/>
              <w:right w:val="single" w:sz="4" w:space="0" w:color="3F3F3F"/>
            </w:tcBorders>
            <w:shd w:val="clear" w:color="000000" w:fill="F2F2F2"/>
            <w:hideMark/>
          </w:tcPr>
          <w:p w14:paraId="6F17D663"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4"/>
                <w:sz w:val="20"/>
                <w:szCs w:val="20"/>
              </w:rPr>
              <w:t>1.25</w:t>
            </w:r>
          </w:p>
        </w:tc>
      </w:tr>
      <w:tr w:rsidR="00182BB1" w:rsidRPr="00B743FA" w14:paraId="352EB7AE" w14:textId="77777777" w:rsidTr="00B966BD">
        <w:trPr>
          <w:trHeight w:val="228"/>
          <w:jc w:val="center"/>
        </w:trPr>
        <w:tc>
          <w:tcPr>
            <w:tcW w:w="1036" w:type="dxa"/>
            <w:vMerge w:val="restart"/>
            <w:tcBorders>
              <w:top w:val="nil"/>
              <w:left w:val="single" w:sz="4" w:space="0" w:color="3F3F3F"/>
              <w:bottom w:val="single" w:sz="4" w:space="0" w:color="3F3F3F"/>
              <w:right w:val="single" w:sz="4" w:space="0" w:color="3F3F3F"/>
            </w:tcBorders>
            <w:shd w:val="clear" w:color="000000" w:fill="F2F2F2"/>
            <w:hideMark/>
          </w:tcPr>
          <w:p w14:paraId="110B19FE"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pacing w:val="-5"/>
                <w:sz w:val="20"/>
                <w:szCs w:val="20"/>
              </w:rPr>
              <w:t>2</w:t>
            </w:r>
          </w:p>
        </w:tc>
        <w:tc>
          <w:tcPr>
            <w:tcW w:w="3303" w:type="dxa"/>
            <w:tcBorders>
              <w:top w:val="nil"/>
              <w:left w:val="double" w:sz="6" w:space="0" w:color="auto"/>
              <w:bottom w:val="double" w:sz="6" w:space="0" w:color="auto"/>
              <w:right w:val="single" w:sz="4" w:space="0" w:color="3F3F3F"/>
            </w:tcBorders>
            <w:shd w:val="clear" w:color="000000" w:fill="F2F2F2"/>
            <w:hideMark/>
          </w:tcPr>
          <w:p w14:paraId="71F0F140"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pacing w:val="-2"/>
                <w:sz w:val="20"/>
                <w:szCs w:val="20"/>
              </w:rPr>
              <w:t>Gender</w:t>
            </w:r>
          </w:p>
        </w:tc>
        <w:tc>
          <w:tcPr>
            <w:tcW w:w="1884" w:type="dxa"/>
            <w:tcBorders>
              <w:top w:val="nil"/>
              <w:left w:val="nil"/>
              <w:bottom w:val="double" w:sz="6" w:space="0" w:color="auto"/>
              <w:right w:val="single" w:sz="4" w:space="0" w:color="3F3F3F"/>
            </w:tcBorders>
            <w:shd w:val="clear" w:color="000000" w:fill="F2F2F2"/>
            <w:hideMark/>
          </w:tcPr>
          <w:p w14:paraId="436410A2"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z w:val="20"/>
                <w:szCs w:val="20"/>
              </w:rPr>
              <w:t> </w:t>
            </w:r>
          </w:p>
        </w:tc>
        <w:tc>
          <w:tcPr>
            <w:tcW w:w="2802" w:type="dxa"/>
            <w:tcBorders>
              <w:top w:val="nil"/>
              <w:left w:val="nil"/>
              <w:bottom w:val="double" w:sz="6" w:space="0" w:color="auto"/>
              <w:right w:val="double" w:sz="6" w:space="0" w:color="auto"/>
            </w:tcBorders>
            <w:shd w:val="clear" w:color="000000" w:fill="F2F2F2"/>
            <w:hideMark/>
          </w:tcPr>
          <w:p w14:paraId="70DEFA21"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z w:val="20"/>
                <w:szCs w:val="20"/>
              </w:rPr>
              <w:t> </w:t>
            </w:r>
          </w:p>
        </w:tc>
      </w:tr>
      <w:tr w:rsidR="00182BB1" w:rsidRPr="00B743FA" w14:paraId="0153ECFF" w14:textId="77777777" w:rsidTr="00B966BD">
        <w:trPr>
          <w:trHeight w:val="218"/>
          <w:jc w:val="center"/>
        </w:trPr>
        <w:tc>
          <w:tcPr>
            <w:tcW w:w="1036" w:type="dxa"/>
            <w:vMerge/>
            <w:tcBorders>
              <w:top w:val="nil"/>
              <w:left w:val="single" w:sz="4" w:space="0" w:color="3F3F3F"/>
              <w:bottom w:val="single" w:sz="4" w:space="0" w:color="3F3F3F"/>
              <w:right w:val="single" w:sz="4" w:space="0" w:color="3F3F3F"/>
            </w:tcBorders>
            <w:vAlign w:val="center"/>
            <w:hideMark/>
          </w:tcPr>
          <w:p w14:paraId="5C495312"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p>
        </w:tc>
        <w:tc>
          <w:tcPr>
            <w:tcW w:w="3303" w:type="dxa"/>
            <w:tcBorders>
              <w:top w:val="nil"/>
              <w:left w:val="nil"/>
              <w:bottom w:val="nil"/>
              <w:right w:val="single" w:sz="4" w:space="0" w:color="3F3F3F"/>
            </w:tcBorders>
            <w:shd w:val="clear" w:color="000000" w:fill="F2F2F2"/>
            <w:hideMark/>
          </w:tcPr>
          <w:p w14:paraId="0404B09C"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4"/>
                <w:sz w:val="20"/>
                <w:szCs w:val="20"/>
              </w:rPr>
              <w:t>Male</w:t>
            </w:r>
          </w:p>
        </w:tc>
        <w:tc>
          <w:tcPr>
            <w:tcW w:w="1884" w:type="dxa"/>
            <w:tcBorders>
              <w:top w:val="nil"/>
              <w:left w:val="nil"/>
              <w:bottom w:val="nil"/>
              <w:right w:val="single" w:sz="4" w:space="0" w:color="3F3F3F"/>
            </w:tcBorders>
            <w:shd w:val="clear" w:color="000000" w:fill="F2F2F2"/>
            <w:hideMark/>
          </w:tcPr>
          <w:p w14:paraId="42F806B2"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38</w:t>
            </w:r>
          </w:p>
        </w:tc>
        <w:tc>
          <w:tcPr>
            <w:tcW w:w="2802" w:type="dxa"/>
            <w:tcBorders>
              <w:top w:val="nil"/>
              <w:left w:val="nil"/>
              <w:bottom w:val="nil"/>
              <w:right w:val="single" w:sz="4" w:space="0" w:color="3F3F3F"/>
            </w:tcBorders>
            <w:shd w:val="clear" w:color="000000" w:fill="F2F2F2"/>
            <w:hideMark/>
          </w:tcPr>
          <w:p w14:paraId="4025B314"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47.5</w:t>
            </w:r>
          </w:p>
        </w:tc>
      </w:tr>
      <w:tr w:rsidR="00182BB1" w:rsidRPr="00B743FA" w14:paraId="21DDB421" w14:textId="77777777" w:rsidTr="00B966BD">
        <w:trPr>
          <w:trHeight w:val="218"/>
          <w:jc w:val="center"/>
        </w:trPr>
        <w:tc>
          <w:tcPr>
            <w:tcW w:w="1036" w:type="dxa"/>
            <w:vMerge/>
            <w:tcBorders>
              <w:top w:val="nil"/>
              <w:left w:val="single" w:sz="4" w:space="0" w:color="3F3F3F"/>
              <w:bottom w:val="single" w:sz="4" w:space="0" w:color="3F3F3F"/>
              <w:right w:val="single" w:sz="4" w:space="0" w:color="3F3F3F"/>
            </w:tcBorders>
            <w:vAlign w:val="center"/>
            <w:hideMark/>
          </w:tcPr>
          <w:p w14:paraId="0BB7A73D"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p>
        </w:tc>
        <w:tc>
          <w:tcPr>
            <w:tcW w:w="3303" w:type="dxa"/>
            <w:tcBorders>
              <w:top w:val="single" w:sz="4" w:space="0" w:color="auto"/>
              <w:left w:val="nil"/>
              <w:bottom w:val="double" w:sz="6" w:space="0" w:color="auto"/>
              <w:right w:val="single" w:sz="4" w:space="0" w:color="3F3F3F"/>
            </w:tcBorders>
            <w:shd w:val="clear" w:color="000000" w:fill="F2F2F2"/>
            <w:hideMark/>
          </w:tcPr>
          <w:p w14:paraId="1F979645"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Female</w:t>
            </w:r>
          </w:p>
        </w:tc>
        <w:tc>
          <w:tcPr>
            <w:tcW w:w="1884" w:type="dxa"/>
            <w:tcBorders>
              <w:top w:val="single" w:sz="4" w:space="0" w:color="auto"/>
              <w:left w:val="nil"/>
              <w:bottom w:val="double" w:sz="6" w:space="0" w:color="auto"/>
              <w:right w:val="single" w:sz="4" w:space="0" w:color="3F3F3F"/>
            </w:tcBorders>
            <w:shd w:val="clear" w:color="000000" w:fill="F2F2F2"/>
            <w:hideMark/>
          </w:tcPr>
          <w:p w14:paraId="156CA282"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42</w:t>
            </w:r>
          </w:p>
        </w:tc>
        <w:tc>
          <w:tcPr>
            <w:tcW w:w="2802" w:type="dxa"/>
            <w:tcBorders>
              <w:top w:val="single" w:sz="4" w:space="0" w:color="auto"/>
              <w:left w:val="nil"/>
              <w:bottom w:val="double" w:sz="6" w:space="0" w:color="auto"/>
              <w:right w:val="single" w:sz="4" w:space="0" w:color="3F3F3F"/>
            </w:tcBorders>
            <w:shd w:val="clear" w:color="000000" w:fill="F2F2F2"/>
            <w:hideMark/>
          </w:tcPr>
          <w:p w14:paraId="03A3115C"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52.5</w:t>
            </w:r>
          </w:p>
        </w:tc>
      </w:tr>
      <w:tr w:rsidR="00182BB1" w:rsidRPr="00B743FA" w14:paraId="440E9ECB" w14:textId="77777777" w:rsidTr="00B966BD">
        <w:trPr>
          <w:trHeight w:val="228"/>
          <w:jc w:val="center"/>
        </w:trPr>
        <w:tc>
          <w:tcPr>
            <w:tcW w:w="1036" w:type="dxa"/>
            <w:vMerge w:val="restart"/>
            <w:tcBorders>
              <w:top w:val="nil"/>
              <w:left w:val="single" w:sz="4" w:space="0" w:color="3F3F3F"/>
              <w:bottom w:val="single" w:sz="4" w:space="0" w:color="3F3F3F"/>
              <w:right w:val="single" w:sz="4" w:space="0" w:color="3F3F3F"/>
            </w:tcBorders>
            <w:shd w:val="clear" w:color="000000" w:fill="F2F2F2"/>
            <w:hideMark/>
          </w:tcPr>
          <w:p w14:paraId="51540C93"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pacing w:val="-5"/>
                <w:sz w:val="20"/>
                <w:szCs w:val="20"/>
              </w:rPr>
              <w:t>3</w:t>
            </w:r>
          </w:p>
        </w:tc>
        <w:tc>
          <w:tcPr>
            <w:tcW w:w="3303" w:type="dxa"/>
            <w:tcBorders>
              <w:top w:val="nil"/>
              <w:left w:val="double" w:sz="6" w:space="0" w:color="auto"/>
              <w:bottom w:val="double" w:sz="6" w:space="0" w:color="auto"/>
              <w:right w:val="single" w:sz="4" w:space="0" w:color="auto"/>
            </w:tcBorders>
            <w:shd w:val="clear" w:color="000000" w:fill="F2F2F2"/>
            <w:hideMark/>
          </w:tcPr>
          <w:p w14:paraId="2073368A"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pacing w:val="-2"/>
                <w:sz w:val="20"/>
                <w:szCs w:val="20"/>
              </w:rPr>
              <w:t>Religion</w:t>
            </w:r>
          </w:p>
        </w:tc>
        <w:tc>
          <w:tcPr>
            <w:tcW w:w="1884" w:type="dxa"/>
            <w:tcBorders>
              <w:top w:val="nil"/>
              <w:left w:val="nil"/>
              <w:bottom w:val="double" w:sz="6" w:space="0" w:color="auto"/>
              <w:right w:val="single" w:sz="4" w:space="0" w:color="3F3F3F"/>
            </w:tcBorders>
            <w:shd w:val="clear" w:color="000000" w:fill="F2F2F2"/>
            <w:hideMark/>
          </w:tcPr>
          <w:p w14:paraId="7F0000BB"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z w:val="20"/>
                <w:szCs w:val="20"/>
              </w:rPr>
              <w:t> </w:t>
            </w:r>
          </w:p>
        </w:tc>
        <w:tc>
          <w:tcPr>
            <w:tcW w:w="2802" w:type="dxa"/>
            <w:tcBorders>
              <w:top w:val="nil"/>
              <w:left w:val="nil"/>
              <w:bottom w:val="double" w:sz="6" w:space="0" w:color="auto"/>
              <w:right w:val="double" w:sz="6" w:space="0" w:color="auto"/>
            </w:tcBorders>
            <w:shd w:val="clear" w:color="000000" w:fill="F2F2F2"/>
            <w:hideMark/>
          </w:tcPr>
          <w:p w14:paraId="3E28F367"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z w:val="20"/>
                <w:szCs w:val="20"/>
              </w:rPr>
              <w:t> </w:t>
            </w:r>
          </w:p>
        </w:tc>
      </w:tr>
      <w:tr w:rsidR="00182BB1" w:rsidRPr="00B743FA" w14:paraId="2B692ED7" w14:textId="77777777" w:rsidTr="00B966BD">
        <w:trPr>
          <w:trHeight w:val="218"/>
          <w:jc w:val="center"/>
        </w:trPr>
        <w:tc>
          <w:tcPr>
            <w:tcW w:w="1036" w:type="dxa"/>
            <w:vMerge/>
            <w:tcBorders>
              <w:top w:val="nil"/>
              <w:left w:val="single" w:sz="4" w:space="0" w:color="3F3F3F"/>
              <w:bottom w:val="single" w:sz="4" w:space="0" w:color="3F3F3F"/>
              <w:right w:val="single" w:sz="4" w:space="0" w:color="3F3F3F"/>
            </w:tcBorders>
            <w:vAlign w:val="center"/>
            <w:hideMark/>
          </w:tcPr>
          <w:p w14:paraId="7FEEAC8E"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p>
        </w:tc>
        <w:tc>
          <w:tcPr>
            <w:tcW w:w="3303" w:type="dxa"/>
            <w:tcBorders>
              <w:top w:val="nil"/>
              <w:left w:val="nil"/>
              <w:bottom w:val="single" w:sz="4" w:space="0" w:color="auto"/>
              <w:right w:val="single" w:sz="4" w:space="0" w:color="3F3F3F"/>
            </w:tcBorders>
            <w:shd w:val="clear" w:color="000000" w:fill="F2F2F2"/>
            <w:hideMark/>
          </w:tcPr>
          <w:p w14:paraId="025EC97D"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Hindu</w:t>
            </w:r>
          </w:p>
        </w:tc>
        <w:tc>
          <w:tcPr>
            <w:tcW w:w="1884" w:type="dxa"/>
            <w:tcBorders>
              <w:top w:val="nil"/>
              <w:left w:val="nil"/>
              <w:bottom w:val="single" w:sz="4" w:space="0" w:color="auto"/>
              <w:right w:val="single" w:sz="4" w:space="0" w:color="3F3F3F"/>
            </w:tcBorders>
            <w:shd w:val="clear" w:color="000000" w:fill="F2F2F2"/>
            <w:hideMark/>
          </w:tcPr>
          <w:p w14:paraId="0964644E"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57</w:t>
            </w:r>
          </w:p>
        </w:tc>
        <w:tc>
          <w:tcPr>
            <w:tcW w:w="2802" w:type="dxa"/>
            <w:tcBorders>
              <w:top w:val="nil"/>
              <w:left w:val="nil"/>
              <w:bottom w:val="single" w:sz="4" w:space="0" w:color="auto"/>
              <w:right w:val="single" w:sz="4" w:space="0" w:color="3F3F3F"/>
            </w:tcBorders>
            <w:shd w:val="clear" w:color="000000" w:fill="F2F2F2"/>
            <w:hideMark/>
          </w:tcPr>
          <w:p w14:paraId="6B68B809"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71.25</w:t>
            </w:r>
          </w:p>
        </w:tc>
      </w:tr>
      <w:tr w:rsidR="00182BB1" w:rsidRPr="00B743FA" w14:paraId="030F0DEA" w14:textId="77777777" w:rsidTr="00B966BD">
        <w:trPr>
          <w:trHeight w:val="207"/>
          <w:jc w:val="center"/>
        </w:trPr>
        <w:tc>
          <w:tcPr>
            <w:tcW w:w="1036" w:type="dxa"/>
            <w:vMerge/>
            <w:tcBorders>
              <w:top w:val="nil"/>
              <w:left w:val="single" w:sz="4" w:space="0" w:color="3F3F3F"/>
              <w:bottom w:val="single" w:sz="4" w:space="0" w:color="3F3F3F"/>
              <w:right w:val="single" w:sz="4" w:space="0" w:color="3F3F3F"/>
            </w:tcBorders>
            <w:vAlign w:val="center"/>
            <w:hideMark/>
          </w:tcPr>
          <w:p w14:paraId="7D36C94A"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p>
        </w:tc>
        <w:tc>
          <w:tcPr>
            <w:tcW w:w="3303" w:type="dxa"/>
            <w:tcBorders>
              <w:top w:val="nil"/>
              <w:left w:val="nil"/>
              <w:bottom w:val="nil"/>
              <w:right w:val="single" w:sz="4" w:space="0" w:color="3F3F3F"/>
            </w:tcBorders>
            <w:shd w:val="clear" w:color="000000" w:fill="F2F2F2"/>
            <w:hideMark/>
          </w:tcPr>
          <w:p w14:paraId="39D51E42"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Muslim</w:t>
            </w:r>
          </w:p>
        </w:tc>
        <w:tc>
          <w:tcPr>
            <w:tcW w:w="1884" w:type="dxa"/>
            <w:tcBorders>
              <w:top w:val="nil"/>
              <w:left w:val="nil"/>
              <w:bottom w:val="nil"/>
              <w:right w:val="single" w:sz="4" w:space="0" w:color="3F3F3F"/>
            </w:tcBorders>
            <w:shd w:val="clear" w:color="000000" w:fill="F2F2F2"/>
            <w:hideMark/>
          </w:tcPr>
          <w:p w14:paraId="3FF6A5EA"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23</w:t>
            </w:r>
          </w:p>
        </w:tc>
        <w:tc>
          <w:tcPr>
            <w:tcW w:w="2802" w:type="dxa"/>
            <w:tcBorders>
              <w:top w:val="nil"/>
              <w:left w:val="nil"/>
              <w:bottom w:val="nil"/>
              <w:right w:val="single" w:sz="4" w:space="0" w:color="3F3F3F"/>
            </w:tcBorders>
            <w:shd w:val="clear" w:color="000000" w:fill="F2F2F2"/>
            <w:hideMark/>
          </w:tcPr>
          <w:p w14:paraId="7447D6F9"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28.75</w:t>
            </w:r>
          </w:p>
        </w:tc>
      </w:tr>
      <w:tr w:rsidR="00182BB1" w:rsidRPr="00B743FA" w14:paraId="0048443F" w14:textId="77777777" w:rsidTr="00B966BD">
        <w:trPr>
          <w:trHeight w:val="218"/>
          <w:jc w:val="center"/>
        </w:trPr>
        <w:tc>
          <w:tcPr>
            <w:tcW w:w="1036" w:type="dxa"/>
            <w:vMerge/>
            <w:tcBorders>
              <w:top w:val="nil"/>
              <w:left w:val="single" w:sz="4" w:space="0" w:color="3F3F3F"/>
              <w:bottom w:val="single" w:sz="4" w:space="0" w:color="3F3F3F"/>
              <w:right w:val="single" w:sz="4" w:space="0" w:color="3F3F3F"/>
            </w:tcBorders>
            <w:vAlign w:val="center"/>
            <w:hideMark/>
          </w:tcPr>
          <w:p w14:paraId="73957C6F"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p>
        </w:tc>
        <w:tc>
          <w:tcPr>
            <w:tcW w:w="3303" w:type="dxa"/>
            <w:tcBorders>
              <w:top w:val="single" w:sz="4" w:space="0" w:color="auto"/>
              <w:left w:val="nil"/>
              <w:bottom w:val="double" w:sz="6" w:space="0" w:color="auto"/>
              <w:right w:val="single" w:sz="4" w:space="0" w:color="3F3F3F"/>
            </w:tcBorders>
            <w:shd w:val="clear" w:color="000000" w:fill="F2F2F2"/>
            <w:hideMark/>
          </w:tcPr>
          <w:p w14:paraId="48D39188"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Christian</w:t>
            </w:r>
          </w:p>
        </w:tc>
        <w:tc>
          <w:tcPr>
            <w:tcW w:w="1884" w:type="dxa"/>
            <w:tcBorders>
              <w:top w:val="single" w:sz="4" w:space="0" w:color="auto"/>
              <w:left w:val="nil"/>
              <w:bottom w:val="double" w:sz="6" w:space="0" w:color="auto"/>
              <w:right w:val="single" w:sz="4" w:space="0" w:color="3F3F3F"/>
            </w:tcBorders>
            <w:shd w:val="clear" w:color="000000" w:fill="F2F2F2"/>
            <w:hideMark/>
          </w:tcPr>
          <w:p w14:paraId="7782EBD7"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2802" w:type="dxa"/>
            <w:tcBorders>
              <w:top w:val="single" w:sz="4" w:space="0" w:color="auto"/>
              <w:left w:val="nil"/>
              <w:bottom w:val="double" w:sz="6" w:space="0" w:color="auto"/>
              <w:right w:val="single" w:sz="4" w:space="0" w:color="3F3F3F"/>
            </w:tcBorders>
            <w:shd w:val="clear" w:color="000000" w:fill="F2F2F2"/>
            <w:hideMark/>
          </w:tcPr>
          <w:p w14:paraId="749E8459"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r>
      <w:tr w:rsidR="00182BB1" w:rsidRPr="00B743FA" w14:paraId="2305E013" w14:textId="77777777" w:rsidTr="00B966BD">
        <w:trPr>
          <w:trHeight w:val="228"/>
          <w:jc w:val="center"/>
        </w:trPr>
        <w:tc>
          <w:tcPr>
            <w:tcW w:w="1036" w:type="dxa"/>
            <w:tcBorders>
              <w:top w:val="nil"/>
              <w:left w:val="single" w:sz="4" w:space="0" w:color="3F3F3F"/>
              <w:bottom w:val="nil"/>
              <w:right w:val="nil"/>
            </w:tcBorders>
            <w:shd w:val="clear" w:color="000000" w:fill="F2F2F2"/>
            <w:hideMark/>
          </w:tcPr>
          <w:p w14:paraId="6F6EC661"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pacing w:val="-5"/>
                <w:sz w:val="20"/>
                <w:szCs w:val="20"/>
              </w:rPr>
              <w:t>4</w:t>
            </w:r>
          </w:p>
        </w:tc>
        <w:tc>
          <w:tcPr>
            <w:tcW w:w="3303" w:type="dxa"/>
            <w:tcBorders>
              <w:top w:val="nil"/>
              <w:left w:val="double" w:sz="6" w:space="0" w:color="auto"/>
              <w:bottom w:val="double" w:sz="6" w:space="0" w:color="auto"/>
              <w:right w:val="single" w:sz="4" w:space="0" w:color="3F3F3F"/>
            </w:tcBorders>
            <w:shd w:val="clear" w:color="000000" w:fill="F2F2F2"/>
            <w:hideMark/>
          </w:tcPr>
          <w:p w14:paraId="07BD5880"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z w:val="20"/>
                <w:szCs w:val="20"/>
              </w:rPr>
              <w:t>Area of resident</w:t>
            </w:r>
          </w:p>
        </w:tc>
        <w:tc>
          <w:tcPr>
            <w:tcW w:w="1884" w:type="dxa"/>
            <w:tcBorders>
              <w:top w:val="nil"/>
              <w:left w:val="nil"/>
              <w:bottom w:val="double" w:sz="6" w:space="0" w:color="auto"/>
              <w:right w:val="single" w:sz="4" w:space="0" w:color="3F3F3F"/>
            </w:tcBorders>
            <w:shd w:val="clear" w:color="000000" w:fill="F2F2F2"/>
            <w:hideMark/>
          </w:tcPr>
          <w:p w14:paraId="05F8DF86"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z w:val="20"/>
                <w:szCs w:val="20"/>
              </w:rPr>
              <w:t> </w:t>
            </w:r>
          </w:p>
        </w:tc>
        <w:tc>
          <w:tcPr>
            <w:tcW w:w="2802" w:type="dxa"/>
            <w:tcBorders>
              <w:top w:val="nil"/>
              <w:left w:val="nil"/>
              <w:bottom w:val="double" w:sz="6" w:space="0" w:color="auto"/>
              <w:right w:val="double" w:sz="6" w:space="0" w:color="auto"/>
            </w:tcBorders>
            <w:shd w:val="clear" w:color="000000" w:fill="F2F2F2"/>
            <w:hideMark/>
          </w:tcPr>
          <w:p w14:paraId="37A3D3EC"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z w:val="20"/>
                <w:szCs w:val="20"/>
              </w:rPr>
              <w:t> </w:t>
            </w:r>
          </w:p>
        </w:tc>
      </w:tr>
      <w:tr w:rsidR="00182BB1" w:rsidRPr="00B743FA" w14:paraId="5C263139" w14:textId="77777777" w:rsidTr="00B966BD">
        <w:trPr>
          <w:trHeight w:val="218"/>
          <w:jc w:val="center"/>
        </w:trPr>
        <w:tc>
          <w:tcPr>
            <w:tcW w:w="1036" w:type="dxa"/>
            <w:tcBorders>
              <w:top w:val="nil"/>
              <w:left w:val="single" w:sz="4" w:space="0" w:color="3F3F3F"/>
              <w:bottom w:val="nil"/>
              <w:right w:val="nil"/>
            </w:tcBorders>
            <w:shd w:val="clear" w:color="auto" w:fill="auto"/>
            <w:noWrap/>
            <w:vAlign w:val="bottom"/>
            <w:hideMark/>
          </w:tcPr>
          <w:p w14:paraId="3371FC7D"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sz w:val="20"/>
                <w:szCs w:val="20"/>
              </w:rPr>
            </w:pPr>
            <w:r w:rsidRPr="00B743FA">
              <w:rPr>
                <w:rFonts w:ascii="Times New Roman" w:eastAsia="Times New Roman" w:hAnsi="Times New Roman" w:cs="Times New Roman"/>
                <w:sz w:val="20"/>
                <w:szCs w:val="20"/>
              </w:rPr>
              <w:t> </w:t>
            </w:r>
          </w:p>
        </w:tc>
        <w:tc>
          <w:tcPr>
            <w:tcW w:w="3303" w:type="dxa"/>
            <w:tcBorders>
              <w:top w:val="nil"/>
              <w:left w:val="single" w:sz="4" w:space="0" w:color="3F3F3F"/>
              <w:bottom w:val="single" w:sz="4" w:space="0" w:color="auto"/>
              <w:right w:val="single" w:sz="4" w:space="0" w:color="3F3F3F"/>
            </w:tcBorders>
            <w:shd w:val="clear" w:color="000000" w:fill="F2F2F2"/>
            <w:hideMark/>
          </w:tcPr>
          <w:p w14:paraId="36F01B1B"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Urban</w:t>
            </w:r>
          </w:p>
        </w:tc>
        <w:tc>
          <w:tcPr>
            <w:tcW w:w="1884" w:type="dxa"/>
            <w:tcBorders>
              <w:top w:val="nil"/>
              <w:left w:val="nil"/>
              <w:bottom w:val="nil"/>
              <w:right w:val="single" w:sz="4" w:space="0" w:color="3F3F3F"/>
            </w:tcBorders>
            <w:shd w:val="clear" w:color="000000" w:fill="F2F2F2"/>
            <w:hideMark/>
          </w:tcPr>
          <w:p w14:paraId="344CB087"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29</w:t>
            </w:r>
          </w:p>
        </w:tc>
        <w:tc>
          <w:tcPr>
            <w:tcW w:w="2802" w:type="dxa"/>
            <w:tcBorders>
              <w:top w:val="nil"/>
              <w:left w:val="nil"/>
              <w:bottom w:val="nil"/>
              <w:right w:val="single" w:sz="4" w:space="0" w:color="3F3F3F"/>
            </w:tcBorders>
            <w:shd w:val="clear" w:color="000000" w:fill="F2F2F2"/>
            <w:hideMark/>
          </w:tcPr>
          <w:p w14:paraId="7D1CFD16"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36.25</w:t>
            </w:r>
          </w:p>
        </w:tc>
      </w:tr>
      <w:tr w:rsidR="00182BB1" w:rsidRPr="00B743FA" w14:paraId="25DDC0FE" w14:textId="77777777" w:rsidTr="00B966BD">
        <w:trPr>
          <w:trHeight w:val="218"/>
          <w:jc w:val="center"/>
        </w:trPr>
        <w:tc>
          <w:tcPr>
            <w:tcW w:w="1036" w:type="dxa"/>
            <w:tcBorders>
              <w:top w:val="nil"/>
              <w:left w:val="single" w:sz="4" w:space="0" w:color="3F3F3F"/>
              <w:bottom w:val="nil"/>
              <w:right w:val="nil"/>
            </w:tcBorders>
            <w:shd w:val="clear" w:color="auto" w:fill="auto"/>
            <w:noWrap/>
            <w:vAlign w:val="bottom"/>
            <w:hideMark/>
          </w:tcPr>
          <w:p w14:paraId="403B37D7"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sz w:val="20"/>
                <w:szCs w:val="20"/>
              </w:rPr>
            </w:pPr>
            <w:r w:rsidRPr="00B743FA">
              <w:rPr>
                <w:rFonts w:ascii="Times New Roman" w:eastAsia="Times New Roman" w:hAnsi="Times New Roman" w:cs="Times New Roman"/>
                <w:sz w:val="20"/>
                <w:szCs w:val="20"/>
              </w:rPr>
              <w:t> </w:t>
            </w:r>
          </w:p>
        </w:tc>
        <w:tc>
          <w:tcPr>
            <w:tcW w:w="3303" w:type="dxa"/>
            <w:tcBorders>
              <w:top w:val="nil"/>
              <w:left w:val="single" w:sz="4" w:space="0" w:color="3F3F3F"/>
              <w:bottom w:val="double" w:sz="6" w:space="0" w:color="auto"/>
              <w:right w:val="single" w:sz="4" w:space="0" w:color="3F3F3F"/>
            </w:tcBorders>
            <w:shd w:val="clear" w:color="000000" w:fill="F2F2F2"/>
            <w:hideMark/>
          </w:tcPr>
          <w:p w14:paraId="3ADA0EAB"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Rural</w:t>
            </w:r>
          </w:p>
        </w:tc>
        <w:tc>
          <w:tcPr>
            <w:tcW w:w="1884" w:type="dxa"/>
            <w:tcBorders>
              <w:top w:val="single" w:sz="4" w:space="0" w:color="auto"/>
              <w:left w:val="nil"/>
              <w:bottom w:val="double" w:sz="6" w:space="0" w:color="auto"/>
              <w:right w:val="single" w:sz="4" w:space="0" w:color="3F3F3F"/>
            </w:tcBorders>
            <w:shd w:val="clear" w:color="000000" w:fill="F2F2F2"/>
            <w:hideMark/>
          </w:tcPr>
          <w:p w14:paraId="5A718E9C"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51</w:t>
            </w:r>
          </w:p>
        </w:tc>
        <w:tc>
          <w:tcPr>
            <w:tcW w:w="2802" w:type="dxa"/>
            <w:tcBorders>
              <w:top w:val="single" w:sz="4" w:space="0" w:color="auto"/>
              <w:left w:val="nil"/>
              <w:bottom w:val="double" w:sz="6" w:space="0" w:color="auto"/>
              <w:right w:val="single" w:sz="4" w:space="0" w:color="3F3F3F"/>
            </w:tcBorders>
            <w:shd w:val="clear" w:color="000000" w:fill="F2F2F2"/>
            <w:hideMark/>
          </w:tcPr>
          <w:p w14:paraId="5178E45E"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63.75</w:t>
            </w:r>
          </w:p>
        </w:tc>
      </w:tr>
      <w:tr w:rsidR="00182BB1" w:rsidRPr="00B743FA" w14:paraId="713A747C" w14:textId="77777777" w:rsidTr="00B966BD">
        <w:trPr>
          <w:trHeight w:val="228"/>
          <w:jc w:val="center"/>
        </w:trPr>
        <w:tc>
          <w:tcPr>
            <w:tcW w:w="1036" w:type="dxa"/>
            <w:vMerge w:val="restart"/>
            <w:tcBorders>
              <w:top w:val="single" w:sz="4" w:space="0" w:color="3F3F3F"/>
              <w:left w:val="single" w:sz="4" w:space="0" w:color="3F3F3F"/>
              <w:bottom w:val="single" w:sz="4" w:space="0" w:color="3F3F3F"/>
              <w:right w:val="single" w:sz="4" w:space="0" w:color="3F3F3F"/>
            </w:tcBorders>
            <w:shd w:val="clear" w:color="000000" w:fill="F2F2F2"/>
            <w:hideMark/>
          </w:tcPr>
          <w:p w14:paraId="474197C1"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pacing w:val="-5"/>
                <w:sz w:val="20"/>
                <w:szCs w:val="20"/>
              </w:rPr>
              <w:t>5</w:t>
            </w:r>
          </w:p>
        </w:tc>
        <w:tc>
          <w:tcPr>
            <w:tcW w:w="3303" w:type="dxa"/>
            <w:tcBorders>
              <w:top w:val="nil"/>
              <w:left w:val="nil"/>
              <w:bottom w:val="double" w:sz="6" w:space="0" w:color="auto"/>
              <w:right w:val="single" w:sz="4" w:space="0" w:color="auto"/>
            </w:tcBorders>
            <w:shd w:val="clear" w:color="000000" w:fill="F2F2F2"/>
            <w:hideMark/>
          </w:tcPr>
          <w:p w14:paraId="3A67ABE4"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z w:val="20"/>
                <w:szCs w:val="20"/>
              </w:rPr>
              <w:t>Type of family</w:t>
            </w:r>
          </w:p>
        </w:tc>
        <w:tc>
          <w:tcPr>
            <w:tcW w:w="4686" w:type="dxa"/>
            <w:gridSpan w:val="2"/>
            <w:tcBorders>
              <w:top w:val="double" w:sz="6" w:space="0" w:color="auto"/>
              <w:left w:val="nil"/>
              <w:bottom w:val="double" w:sz="6" w:space="0" w:color="auto"/>
              <w:right w:val="double" w:sz="6" w:space="0" w:color="000000"/>
            </w:tcBorders>
            <w:shd w:val="clear" w:color="000000" w:fill="F2F2F2"/>
            <w:hideMark/>
          </w:tcPr>
          <w:p w14:paraId="363A2F6F"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z w:val="20"/>
                <w:szCs w:val="20"/>
              </w:rPr>
              <w:t> </w:t>
            </w:r>
          </w:p>
        </w:tc>
      </w:tr>
      <w:tr w:rsidR="00182BB1" w:rsidRPr="00B743FA" w14:paraId="02A4EC9B" w14:textId="77777777" w:rsidTr="00B966BD">
        <w:trPr>
          <w:trHeight w:val="218"/>
          <w:jc w:val="center"/>
        </w:trPr>
        <w:tc>
          <w:tcPr>
            <w:tcW w:w="1036" w:type="dxa"/>
            <w:vMerge/>
            <w:tcBorders>
              <w:top w:val="single" w:sz="4" w:space="0" w:color="3F3F3F"/>
              <w:left w:val="single" w:sz="4" w:space="0" w:color="3F3F3F"/>
              <w:bottom w:val="single" w:sz="4" w:space="0" w:color="3F3F3F"/>
              <w:right w:val="single" w:sz="4" w:space="0" w:color="3F3F3F"/>
            </w:tcBorders>
            <w:vAlign w:val="center"/>
            <w:hideMark/>
          </w:tcPr>
          <w:p w14:paraId="6A93BDF8"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p>
        </w:tc>
        <w:tc>
          <w:tcPr>
            <w:tcW w:w="3303" w:type="dxa"/>
            <w:tcBorders>
              <w:top w:val="nil"/>
              <w:left w:val="nil"/>
              <w:bottom w:val="nil"/>
              <w:right w:val="single" w:sz="4" w:space="0" w:color="3F3F3F"/>
            </w:tcBorders>
            <w:shd w:val="clear" w:color="000000" w:fill="F2F2F2"/>
            <w:hideMark/>
          </w:tcPr>
          <w:p w14:paraId="40EBB5ED"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Joint</w:t>
            </w:r>
          </w:p>
        </w:tc>
        <w:tc>
          <w:tcPr>
            <w:tcW w:w="1884" w:type="dxa"/>
            <w:tcBorders>
              <w:top w:val="nil"/>
              <w:left w:val="nil"/>
              <w:bottom w:val="nil"/>
              <w:right w:val="single" w:sz="4" w:space="0" w:color="3F3F3F"/>
            </w:tcBorders>
            <w:shd w:val="clear" w:color="000000" w:fill="F2F2F2"/>
            <w:hideMark/>
          </w:tcPr>
          <w:p w14:paraId="2DAF0EFA"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29</w:t>
            </w:r>
          </w:p>
        </w:tc>
        <w:tc>
          <w:tcPr>
            <w:tcW w:w="2802" w:type="dxa"/>
            <w:tcBorders>
              <w:top w:val="nil"/>
              <w:left w:val="nil"/>
              <w:bottom w:val="nil"/>
              <w:right w:val="single" w:sz="4" w:space="0" w:color="3F3F3F"/>
            </w:tcBorders>
            <w:shd w:val="clear" w:color="000000" w:fill="F2F2F2"/>
            <w:hideMark/>
          </w:tcPr>
          <w:p w14:paraId="2FDE6A68"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36.25</w:t>
            </w:r>
          </w:p>
        </w:tc>
      </w:tr>
      <w:tr w:rsidR="00182BB1" w:rsidRPr="00B743FA" w14:paraId="487771B1" w14:textId="77777777" w:rsidTr="00B966BD">
        <w:trPr>
          <w:trHeight w:val="207"/>
          <w:jc w:val="center"/>
        </w:trPr>
        <w:tc>
          <w:tcPr>
            <w:tcW w:w="1036" w:type="dxa"/>
            <w:vMerge/>
            <w:tcBorders>
              <w:top w:val="single" w:sz="4" w:space="0" w:color="3F3F3F"/>
              <w:left w:val="single" w:sz="4" w:space="0" w:color="3F3F3F"/>
              <w:bottom w:val="single" w:sz="4" w:space="0" w:color="3F3F3F"/>
              <w:right w:val="single" w:sz="4" w:space="0" w:color="3F3F3F"/>
            </w:tcBorders>
            <w:vAlign w:val="center"/>
            <w:hideMark/>
          </w:tcPr>
          <w:p w14:paraId="0C159B1A"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p>
        </w:tc>
        <w:tc>
          <w:tcPr>
            <w:tcW w:w="3303" w:type="dxa"/>
            <w:tcBorders>
              <w:top w:val="single" w:sz="4" w:space="0" w:color="auto"/>
              <w:left w:val="nil"/>
              <w:bottom w:val="single" w:sz="4" w:space="0" w:color="3F3F3F"/>
              <w:right w:val="single" w:sz="4" w:space="0" w:color="3F3F3F"/>
            </w:tcBorders>
            <w:shd w:val="clear" w:color="000000" w:fill="F2F2F2"/>
            <w:hideMark/>
          </w:tcPr>
          <w:p w14:paraId="33EBEF0B"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Nuclear</w:t>
            </w:r>
          </w:p>
        </w:tc>
        <w:tc>
          <w:tcPr>
            <w:tcW w:w="1884" w:type="dxa"/>
            <w:tcBorders>
              <w:top w:val="single" w:sz="4" w:space="0" w:color="auto"/>
              <w:left w:val="nil"/>
              <w:bottom w:val="single" w:sz="4" w:space="0" w:color="3F3F3F"/>
              <w:right w:val="single" w:sz="4" w:space="0" w:color="3F3F3F"/>
            </w:tcBorders>
            <w:shd w:val="clear" w:color="000000" w:fill="F2F2F2"/>
            <w:hideMark/>
          </w:tcPr>
          <w:p w14:paraId="7D3E451C"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51</w:t>
            </w:r>
          </w:p>
        </w:tc>
        <w:tc>
          <w:tcPr>
            <w:tcW w:w="2802" w:type="dxa"/>
            <w:tcBorders>
              <w:top w:val="single" w:sz="4" w:space="0" w:color="auto"/>
              <w:left w:val="nil"/>
              <w:bottom w:val="single" w:sz="4" w:space="0" w:color="3F3F3F"/>
              <w:right w:val="single" w:sz="4" w:space="0" w:color="3F3F3F"/>
            </w:tcBorders>
            <w:shd w:val="clear" w:color="000000" w:fill="F2F2F2"/>
            <w:hideMark/>
          </w:tcPr>
          <w:p w14:paraId="58EE491B"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63.75</w:t>
            </w:r>
          </w:p>
        </w:tc>
      </w:tr>
      <w:tr w:rsidR="00182BB1" w:rsidRPr="00B743FA" w14:paraId="5E9C29F7" w14:textId="77777777" w:rsidTr="00B966BD">
        <w:trPr>
          <w:trHeight w:val="218"/>
          <w:jc w:val="center"/>
        </w:trPr>
        <w:tc>
          <w:tcPr>
            <w:tcW w:w="1036" w:type="dxa"/>
            <w:vMerge/>
            <w:tcBorders>
              <w:top w:val="single" w:sz="4" w:space="0" w:color="3F3F3F"/>
              <w:left w:val="single" w:sz="4" w:space="0" w:color="3F3F3F"/>
              <w:bottom w:val="single" w:sz="4" w:space="0" w:color="auto"/>
              <w:right w:val="single" w:sz="4" w:space="0" w:color="3F3F3F"/>
            </w:tcBorders>
            <w:vAlign w:val="center"/>
            <w:hideMark/>
          </w:tcPr>
          <w:p w14:paraId="295167D2"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p>
        </w:tc>
        <w:tc>
          <w:tcPr>
            <w:tcW w:w="3303" w:type="dxa"/>
            <w:tcBorders>
              <w:top w:val="nil"/>
              <w:left w:val="nil"/>
              <w:bottom w:val="single" w:sz="4" w:space="0" w:color="auto"/>
              <w:right w:val="single" w:sz="4" w:space="0" w:color="3F3F3F"/>
            </w:tcBorders>
            <w:shd w:val="clear" w:color="000000" w:fill="F2F2F2"/>
            <w:hideMark/>
          </w:tcPr>
          <w:p w14:paraId="3308B8EF"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Extended</w:t>
            </w:r>
          </w:p>
        </w:tc>
        <w:tc>
          <w:tcPr>
            <w:tcW w:w="1884" w:type="dxa"/>
            <w:tcBorders>
              <w:top w:val="nil"/>
              <w:left w:val="nil"/>
              <w:bottom w:val="single" w:sz="4" w:space="0" w:color="auto"/>
              <w:right w:val="single" w:sz="4" w:space="0" w:color="3F3F3F"/>
            </w:tcBorders>
            <w:shd w:val="clear" w:color="000000" w:fill="F2F2F2"/>
            <w:hideMark/>
          </w:tcPr>
          <w:p w14:paraId="70AB73E6"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2802" w:type="dxa"/>
            <w:tcBorders>
              <w:top w:val="nil"/>
              <w:left w:val="nil"/>
              <w:bottom w:val="single" w:sz="4" w:space="0" w:color="auto"/>
              <w:right w:val="single" w:sz="4" w:space="0" w:color="3F3F3F"/>
            </w:tcBorders>
            <w:shd w:val="clear" w:color="000000" w:fill="F2F2F2"/>
            <w:hideMark/>
          </w:tcPr>
          <w:p w14:paraId="7C8A3EE7"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r>
    </w:tbl>
    <w:p w14:paraId="2802C0EC" w14:textId="77777777" w:rsidR="00B14B9B" w:rsidRPr="00B743FA" w:rsidRDefault="00B14B9B" w:rsidP="003E6048">
      <w:pPr>
        <w:tabs>
          <w:tab w:val="left" w:pos="142"/>
          <w:tab w:val="left" w:pos="284"/>
        </w:tabs>
        <w:spacing w:after="0" w:line="240" w:lineRule="auto"/>
        <w:ind w:right="37"/>
        <w:jc w:val="both"/>
        <w:rPr>
          <w:rFonts w:ascii="Times New Roman" w:hAnsi="Times New Roman" w:cs="Times New Roman"/>
          <w:sz w:val="20"/>
          <w:szCs w:val="20"/>
        </w:rPr>
      </w:pPr>
    </w:p>
    <w:p w14:paraId="0CAFEF8F" w14:textId="77777777" w:rsidR="00B14B9B" w:rsidRDefault="00182BB1" w:rsidP="003E6048">
      <w:pPr>
        <w:tabs>
          <w:tab w:val="left" w:pos="142"/>
          <w:tab w:val="left" w:pos="284"/>
        </w:tabs>
        <w:spacing w:after="0" w:line="240" w:lineRule="auto"/>
        <w:ind w:right="37"/>
        <w:jc w:val="both"/>
        <w:rPr>
          <w:rFonts w:ascii="Times New Roman" w:hAnsi="Times New Roman" w:cs="Times New Roman"/>
          <w:b/>
          <w:bCs/>
          <w:sz w:val="20"/>
          <w:szCs w:val="20"/>
        </w:rPr>
      </w:pPr>
      <w:r w:rsidRPr="00B966BD">
        <w:rPr>
          <w:rFonts w:ascii="Times New Roman" w:hAnsi="Times New Roman" w:cs="Times New Roman"/>
          <w:b/>
          <w:bCs/>
          <w:sz w:val="20"/>
          <w:szCs w:val="20"/>
        </w:rPr>
        <w:t>Section II: Analysis and Interpretation of knowledge scores.</w:t>
      </w:r>
    </w:p>
    <w:p w14:paraId="3C55D668" w14:textId="77777777" w:rsidR="00B966BD" w:rsidRPr="00B966BD" w:rsidRDefault="00B966BD" w:rsidP="003E6048">
      <w:pPr>
        <w:tabs>
          <w:tab w:val="left" w:pos="142"/>
          <w:tab w:val="left" w:pos="284"/>
        </w:tabs>
        <w:spacing w:after="0" w:line="240" w:lineRule="auto"/>
        <w:ind w:right="37"/>
        <w:jc w:val="both"/>
        <w:rPr>
          <w:rFonts w:ascii="Times New Roman" w:hAnsi="Times New Roman" w:cs="Times New Roman"/>
          <w:b/>
          <w:bCs/>
          <w:sz w:val="20"/>
          <w:szCs w:val="20"/>
        </w:rPr>
      </w:pPr>
    </w:p>
    <w:p w14:paraId="548601E9" w14:textId="77777777" w:rsidR="00182BB1" w:rsidRPr="00B966BD" w:rsidRDefault="00182BB1" w:rsidP="003E6048">
      <w:pPr>
        <w:tabs>
          <w:tab w:val="left" w:pos="142"/>
          <w:tab w:val="left" w:pos="284"/>
        </w:tabs>
        <w:spacing w:after="0" w:line="240" w:lineRule="auto"/>
        <w:ind w:right="37"/>
        <w:jc w:val="center"/>
        <w:rPr>
          <w:rFonts w:ascii="Times New Roman" w:hAnsi="Times New Roman" w:cs="Times New Roman"/>
          <w:b/>
          <w:bCs/>
          <w:sz w:val="20"/>
          <w:szCs w:val="20"/>
        </w:rPr>
      </w:pPr>
      <w:r w:rsidRPr="00B966BD">
        <w:rPr>
          <w:rFonts w:ascii="Times New Roman" w:hAnsi="Times New Roman" w:cs="Times New Roman"/>
          <w:b/>
          <w:bCs/>
          <w:sz w:val="20"/>
          <w:szCs w:val="20"/>
        </w:rPr>
        <w:t>Table 2: Mean, Median, Standard deviation and Range of knowledge scores regarding human rights of mentally ill people among students of KLE PU College Ankola, Karnataka.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1"/>
        <w:gridCol w:w="997"/>
        <w:gridCol w:w="1042"/>
        <w:gridCol w:w="997"/>
        <w:gridCol w:w="1993"/>
        <w:gridCol w:w="2049"/>
      </w:tblGrid>
      <w:tr w:rsidR="00182BB1" w:rsidRPr="00B743FA" w14:paraId="2ED07925" w14:textId="77777777" w:rsidTr="00B966BD">
        <w:trPr>
          <w:trHeight w:val="513"/>
          <w:jc w:val="center"/>
        </w:trPr>
        <w:tc>
          <w:tcPr>
            <w:tcW w:w="1291" w:type="dxa"/>
          </w:tcPr>
          <w:p w14:paraId="340433FE"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proofErr w:type="spellStart"/>
            <w:r w:rsidRPr="00B743FA">
              <w:rPr>
                <w:b/>
                <w:sz w:val="20"/>
                <w:szCs w:val="20"/>
              </w:rPr>
              <w:t>Area</w:t>
            </w:r>
            <w:r w:rsidRPr="00B743FA">
              <w:rPr>
                <w:b/>
                <w:spacing w:val="-5"/>
                <w:sz w:val="20"/>
                <w:szCs w:val="20"/>
              </w:rPr>
              <w:t>of</w:t>
            </w:r>
            <w:proofErr w:type="spellEnd"/>
          </w:p>
          <w:p w14:paraId="204B63C7"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r w:rsidRPr="00B743FA">
              <w:rPr>
                <w:b/>
                <w:spacing w:val="-2"/>
                <w:sz w:val="20"/>
                <w:szCs w:val="20"/>
              </w:rPr>
              <w:t>analysis</w:t>
            </w:r>
          </w:p>
        </w:tc>
        <w:tc>
          <w:tcPr>
            <w:tcW w:w="997" w:type="dxa"/>
          </w:tcPr>
          <w:p w14:paraId="073F8E3B"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p>
          <w:p w14:paraId="2C40251B"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r w:rsidRPr="00B743FA">
              <w:rPr>
                <w:b/>
                <w:spacing w:val="-4"/>
                <w:sz w:val="20"/>
                <w:szCs w:val="20"/>
              </w:rPr>
              <w:t>Mean</w:t>
            </w:r>
          </w:p>
        </w:tc>
        <w:tc>
          <w:tcPr>
            <w:tcW w:w="1042" w:type="dxa"/>
          </w:tcPr>
          <w:p w14:paraId="33DC5513"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p>
          <w:p w14:paraId="26B892B2"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r w:rsidRPr="00B743FA">
              <w:rPr>
                <w:b/>
                <w:spacing w:val="-2"/>
                <w:sz w:val="20"/>
                <w:szCs w:val="20"/>
              </w:rPr>
              <w:t>Median</w:t>
            </w:r>
          </w:p>
        </w:tc>
        <w:tc>
          <w:tcPr>
            <w:tcW w:w="997" w:type="dxa"/>
          </w:tcPr>
          <w:p w14:paraId="11E07382"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p>
          <w:p w14:paraId="6ABC0895"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r w:rsidRPr="00B743FA">
              <w:rPr>
                <w:b/>
                <w:spacing w:val="-4"/>
                <w:sz w:val="20"/>
                <w:szCs w:val="20"/>
              </w:rPr>
              <w:t>Mode</w:t>
            </w:r>
          </w:p>
        </w:tc>
        <w:tc>
          <w:tcPr>
            <w:tcW w:w="1993" w:type="dxa"/>
          </w:tcPr>
          <w:p w14:paraId="4AA22B79"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p>
          <w:p w14:paraId="4A6A97A6"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proofErr w:type="gramStart"/>
            <w:r w:rsidRPr="00B743FA">
              <w:rPr>
                <w:b/>
                <w:sz w:val="20"/>
                <w:szCs w:val="20"/>
              </w:rPr>
              <w:t>Deviation</w:t>
            </w:r>
            <w:r w:rsidRPr="00B743FA">
              <w:rPr>
                <w:b/>
                <w:spacing w:val="-4"/>
                <w:sz w:val="20"/>
                <w:szCs w:val="20"/>
              </w:rPr>
              <w:t>(</w:t>
            </w:r>
            <w:proofErr w:type="gramEnd"/>
            <w:r w:rsidRPr="00B743FA">
              <w:rPr>
                <w:b/>
                <w:spacing w:val="-4"/>
                <w:sz w:val="20"/>
                <w:szCs w:val="20"/>
              </w:rPr>
              <w:t>SD)</w:t>
            </w:r>
          </w:p>
        </w:tc>
        <w:tc>
          <w:tcPr>
            <w:tcW w:w="2049" w:type="dxa"/>
          </w:tcPr>
          <w:p w14:paraId="76489B36"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p>
          <w:p w14:paraId="5A7753A3"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r w:rsidRPr="00B743FA">
              <w:rPr>
                <w:b/>
                <w:spacing w:val="-2"/>
                <w:sz w:val="20"/>
                <w:szCs w:val="20"/>
              </w:rPr>
              <w:t>Range</w:t>
            </w:r>
          </w:p>
        </w:tc>
      </w:tr>
      <w:tr w:rsidR="00182BB1" w:rsidRPr="00B743FA" w14:paraId="2D0F7F40" w14:textId="77777777" w:rsidTr="00B966BD">
        <w:trPr>
          <w:trHeight w:val="257"/>
          <w:jc w:val="center"/>
        </w:trPr>
        <w:tc>
          <w:tcPr>
            <w:tcW w:w="1291" w:type="dxa"/>
          </w:tcPr>
          <w:p w14:paraId="0EC44D9F"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2"/>
                <w:sz w:val="20"/>
                <w:szCs w:val="20"/>
              </w:rPr>
              <w:t>Pre-</w:t>
            </w:r>
            <w:r w:rsidRPr="00B743FA">
              <w:rPr>
                <w:spacing w:val="-4"/>
                <w:sz w:val="20"/>
                <w:szCs w:val="20"/>
              </w:rPr>
              <w:t>test</w:t>
            </w:r>
          </w:p>
        </w:tc>
        <w:tc>
          <w:tcPr>
            <w:tcW w:w="997" w:type="dxa"/>
          </w:tcPr>
          <w:p w14:paraId="1BE283B0"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4"/>
                <w:sz w:val="20"/>
                <w:szCs w:val="20"/>
              </w:rPr>
              <w:t>11</w:t>
            </w:r>
          </w:p>
        </w:tc>
        <w:tc>
          <w:tcPr>
            <w:tcW w:w="1042" w:type="dxa"/>
          </w:tcPr>
          <w:p w14:paraId="5BE2AFE2"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5"/>
                <w:sz w:val="20"/>
                <w:szCs w:val="20"/>
              </w:rPr>
              <w:t>12</w:t>
            </w:r>
          </w:p>
        </w:tc>
        <w:tc>
          <w:tcPr>
            <w:tcW w:w="997" w:type="dxa"/>
          </w:tcPr>
          <w:p w14:paraId="22824CBE"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5"/>
                <w:sz w:val="20"/>
                <w:szCs w:val="20"/>
              </w:rPr>
              <w:t>13</w:t>
            </w:r>
          </w:p>
        </w:tc>
        <w:tc>
          <w:tcPr>
            <w:tcW w:w="1993" w:type="dxa"/>
          </w:tcPr>
          <w:p w14:paraId="7BC6CE1E"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2"/>
                <w:sz w:val="20"/>
                <w:szCs w:val="20"/>
              </w:rPr>
              <w:t>2.022</w:t>
            </w:r>
          </w:p>
        </w:tc>
        <w:tc>
          <w:tcPr>
            <w:tcW w:w="2049" w:type="dxa"/>
          </w:tcPr>
          <w:p w14:paraId="14DE3E7A"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5"/>
                <w:sz w:val="20"/>
                <w:szCs w:val="20"/>
              </w:rPr>
              <w:t>11</w:t>
            </w:r>
          </w:p>
        </w:tc>
      </w:tr>
      <w:tr w:rsidR="00182BB1" w:rsidRPr="00B743FA" w14:paraId="5D7539A5" w14:textId="77777777" w:rsidTr="00B966BD">
        <w:trPr>
          <w:trHeight w:val="257"/>
          <w:jc w:val="center"/>
        </w:trPr>
        <w:tc>
          <w:tcPr>
            <w:tcW w:w="1291" w:type="dxa"/>
          </w:tcPr>
          <w:p w14:paraId="4691852E"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z w:val="20"/>
                <w:szCs w:val="20"/>
              </w:rPr>
              <w:t xml:space="preserve">Post </w:t>
            </w:r>
            <w:r w:rsidRPr="00B743FA">
              <w:rPr>
                <w:spacing w:val="-4"/>
                <w:sz w:val="20"/>
                <w:szCs w:val="20"/>
              </w:rPr>
              <w:t>test</w:t>
            </w:r>
          </w:p>
        </w:tc>
        <w:tc>
          <w:tcPr>
            <w:tcW w:w="997" w:type="dxa"/>
          </w:tcPr>
          <w:p w14:paraId="57AF01C3"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2"/>
                <w:sz w:val="20"/>
                <w:szCs w:val="20"/>
              </w:rPr>
              <w:t>16</w:t>
            </w:r>
          </w:p>
        </w:tc>
        <w:tc>
          <w:tcPr>
            <w:tcW w:w="1042" w:type="dxa"/>
          </w:tcPr>
          <w:p w14:paraId="6FE37DB0"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5"/>
                <w:sz w:val="20"/>
                <w:szCs w:val="20"/>
              </w:rPr>
              <w:t>17</w:t>
            </w:r>
          </w:p>
        </w:tc>
        <w:tc>
          <w:tcPr>
            <w:tcW w:w="997" w:type="dxa"/>
          </w:tcPr>
          <w:p w14:paraId="0559BFB4"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5"/>
                <w:sz w:val="20"/>
                <w:szCs w:val="20"/>
              </w:rPr>
              <w:t>16</w:t>
            </w:r>
          </w:p>
        </w:tc>
        <w:tc>
          <w:tcPr>
            <w:tcW w:w="1993" w:type="dxa"/>
          </w:tcPr>
          <w:p w14:paraId="5F1C0C1E"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2"/>
                <w:sz w:val="20"/>
                <w:szCs w:val="20"/>
              </w:rPr>
              <w:t>1.969</w:t>
            </w:r>
          </w:p>
        </w:tc>
        <w:tc>
          <w:tcPr>
            <w:tcW w:w="2049" w:type="dxa"/>
          </w:tcPr>
          <w:p w14:paraId="5209CFC9"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10"/>
                <w:sz w:val="20"/>
                <w:szCs w:val="20"/>
              </w:rPr>
              <w:t>9</w:t>
            </w:r>
          </w:p>
        </w:tc>
      </w:tr>
      <w:tr w:rsidR="00182BB1" w:rsidRPr="00B743FA" w14:paraId="54471BE0" w14:textId="77777777" w:rsidTr="00B966BD">
        <w:trPr>
          <w:trHeight w:val="256"/>
          <w:jc w:val="center"/>
        </w:trPr>
        <w:tc>
          <w:tcPr>
            <w:tcW w:w="1291" w:type="dxa"/>
          </w:tcPr>
          <w:p w14:paraId="753150CB"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2"/>
                <w:sz w:val="20"/>
                <w:szCs w:val="20"/>
              </w:rPr>
              <w:t>Difference</w:t>
            </w:r>
          </w:p>
        </w:tc>
        <w:tc>
          <w:tcPr>
            <w:tcW w:w="997" w:type="dxa"/>
          </w:tcPr>
          <w:p w14:paraId="7FF5847D"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2"/>
                <w:sz w:val="20"/>
                <w:szCs w:val="20"/>
              </w:rPr>
              <w:t>5</w:t>
            </w:r>
          </w:p>
        </w:tc>
        <w:tc>
          <w:tcPr>
            <w:tcW w:w="1042" w:type="dxa"/>
          </w:tcPr>
          <w:p w14:paraId="08E89C49"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10"/>
                <w:sz w:val="20"/>
                <w:szCs w:val="20"/>
              </w:rPr>
              <w:t>5</w:t>
            </w:r>
          </w:p>
        </w:tc>
        <w:tc>
          <w:tcPr>
            <w:tcW w:w="997" w:type="dxa"/>
          </w:tcPr>
          <w:p w14:paraId="5EC04D25"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10"/>
                <w:sz w:val="20"/>
                <w:szCs w:val="20"/>
              </w:rPr>
              <w:t>3</w:t>
            </w:r>
          </w:p>
        </w:tc>
        <w:tc>
          <w:tcPr>
            <w:tcW w:w="1993" w:type="dxa"/>
          </w:tcPr>
          <w:p w14:paraId="125C803A"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2"/>
                <w:sz w:val="20"/>
                <w:szCs w:val="20"/>
              </w:rPr>
              <w:t>0.053</w:t>
            </w:r>
          </w:p>
        </w:tc>
        <w:tc>
          <w:tcPr>
            <w:tcW w:w="2049" w:type="dxa"/>
          </w:tcPr>
          <w:p w14:paraId="01AFE73F"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10"/>
                <w:sz w:val="20"/>
                <w:szCs w:val="20"/>
              </w:rPr>
              <w:t>2</w:t>
            </w:r>
          </w:p>
        </w:tc>
      </w:tr>
    </w:tbl>
    <w:p w14:paraId="47053EDD" w14:textId="77777777" w:rsidR="00182BB1" w:rsidRPr="00B743FA" w:rsidRDefault="00182BB1" w:rsidP="003E6048">
      <w:pPr>
        <w:pStyle w:val="BodyText"/>
        <w:tabs>
          <w:tab w:val="left" w:pos="142"/>
          <w:tab w:val="left" w:pos="284"/>
        </w:tabs>
        <w:ind w:right="37"/>
        <w:jc w:val="both"/>
        <w:rPr>
          <w:sz w:val="20"/>
          <w:szCs w:val="20"/>
        </w:rPr>
      </w:pPr>
      <w:r w:rsidRPr="00B743FA">
        <w:rPr>
          <w:spacing w:val="-4"/>
          <w:sz w:val="20"/>
          <w:szCs w:val="20"/>
        </w:rPr>
        <w:t>n=80</w:t>
      </w:r>
    </w:p>
    <w:p w14:paraId="2F4970A3" w14:textId="77777777" w:rsidR="00182BB1" w:rsidRPr="00B743FA" w:rsidRDefault="00182BB1" w:rsidP="003E6048">
      <w:pPr>
        <w:pStyle w:val="BodyText"/>
        <w:tabs>
          <w:tab w:val="left" w:pos="142"/>
          <w:tab w:val="left" w:pos="284"/>
        </w:tabs>
        <w:ind w:right="37"/>
        <w:jc w:val="both"/>
        <w:rPr>
          <w:sz w:val="20"/>
          <w:szCs w:val="20"/>
        </w:rPr>
      </w:pPr>
    </w:p>
    <w:p w14:paraId="2F72FA94" w14:textId="6CC03A0A" w:rsidR="00182BB1" w:rsidRPr="00B966BD" w:rsidRDefault="00182BB1" w:rsidP="003E6048">
      <w:pPr>
        <w:tabs>
          <w:tab w:val="left" w:pos="142"/>
          <w:tab w:val="left" w:pos="284"/>
        </w:tabs>
        <w:spacing w:after="0" w:line="240" w:lineRule="auto"/>
        <w:ind w:right="37"/>
        <w:jc w:val="center"/>
        <w:rPr>
          <w:rFonts w:ascii="Times New Roman" w:hAnsi="Times New Roman" w:cs="Times New Roman"/>
          <w:b/>
          <w:bCs/>
          <w:sz w:val="20"/>
          <w:szCs w:val="20"/>
        </w:rPr>
      </w:pPr>
      <w:r w:rsidRPr="00B966BD">
        <w:rPr>
          <w:rFonts w:ascii="Times New Roman" w:hAnsi="Times New Roman" w:cs="Times New Roman"/>
          <w:b/>
          <w:bCs/>
          <w:sz w:val="20"/>
          <w:szCs w:val="20"/>
        </w:rPr>
        <w:t>Table 3: Frequency (f) and Percentage (%) distribution of knowledge scores regarding human rights of mentally ill people among students of KLE PU College Ankola, Karnataka.</w:t>
      </w:r>
    </w:p>
    <w:tbl>
      <w:tblPr>
        <w:tblW w:w="8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1411"/>
        <w:gridCol w:w="827"/>
        <w:gridCol w:w="2201"/>
        <w:gridCol w:w="1054"/>
        <w:gridCol w:w="1692"/>
      </w:tblGrid>
      <w:tr w:rsidR="00182BB1" w:rsidRPr="00B743FA" w14:paraId="5B5684DF" w14:textId="77777777" w:rsidTr="00B966BD">
        <w:trPr>
          <w:trHeight w:val="657"/>
          <w:jc w:val="center"/>
        </w:trPr>
        <w:tc>
          <w:tcPr>
            <w:tcW w:w="1731" w:type="dxa"/>
          </w:tcPr>
          <w:p w14:paraId="4FDD4DBA" w14:textId="653BF04F" w:rsidR="00182BB1" w:rsidRPr="00B743FA" w:rsidRDefault="00182BB1" w:rsidP="003E6048">
            <w:pPr>
              <w:pStyle w:val="TableParagraph"/>
              <w:tabs>
                <w:tab w:val="left" w:pos="142"/>
                <w:tab w:val="left" w:pos="284"/>
              </w:tabs>
              <w:spacing w:line="240" w:lineRule="auto"/>
              <w:ind w:left="0" w:right="37"/>
              <w:jc w:val="both"/>
              <w:rPr>
                <w:b/>
                <w:sz w:val="20"/>
                <w:szCs w:val="20"/>
              </w:rPr>
            </w:pPr>
            <w:r w:rsidRPr="00B743FA">
              <w:rPr>
                <w:b/>
                <w:sz w:val="20"/>
                <w:szCs w:val="20"/>
              </w:rPr>
              <w:t xml:space="preserve">n </w:t>
            </w:r>
            <w:r w:rsidRPr="00B743FA">
              <w:rPr>
                <w:b/>
                <w:spacing w:val="-5"/>
                <w:sz w:val="20"/>
                <w:szCs w:val="20"/>
              </w:rPr>
              <w:t>=80</w:t>
            </w:r>
            <w:r w:rsidRPr="00B743FA">
              <w:rPr>
                <w:b/>
                <w:spacing w:val="-2"/>
                <w:sz w:val="20"/>
                <w:szCs w:val="20"/>
              </w:rPr>
              <w:t>knowledge</w:t>
            </w:r>
          </w:p>
          <w:p w14:paraId="77FBB867"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r w:rsidRPr="00B743FA">
              <w:rPr>
                <w:b/>
                <w:spacing w:val="-2"/>
                <w:sz w:val="20"/>
                <w:szCs w:val="20"/>
              </w:rPr>
              <w:t>Score</w:t>
            </w:r>
          </w:p>
        </w:tc>
        <w:tc>
          <w:tcPr>
            <w:tcW w:w="1411" w:type="dxa"/>
          </w:tcPr>
          <w:p w14:paraId="0EDE2D79"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r w:rsidRPr="00B743FA">
              <w:rPr>
                <w:b/>
                <w:spacing w:val="-2"/>
                <w:sz w:val="20"/>
                <w:szCs w:val="20"/>
              </w:rPr>
              <w:t>Score</w:t>
            </w:r>
          </w:p>
          <w:p w14:paraId="7C833DB7"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r w:rsidRPr="00B743FA">
              <w:rPr>
                <w:b/>
                <w:spacing w:val="-2"/>
                <w:sz w:val="20"/>
                <w:szCs w:val="20"/>
              </w:rPr>
              <w:t>Range</w:t>
            </w:r>
          </w:p>
        </w:tc>
        <w:tc>
          <w:tcPr>
            <w:tcW w:w="3028" w:type="dxa"/>
            <w:gridSpan w:val="2"/>
          </w:tcPr>
          <w:p w14:paraId="51E38F9D"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r w:rsidRPr="00B743FA">
              <w:rPr>
                <w:b/>
                <w:spacing w:val="-2"/>
                <w:sz w:val="20"/>
                <w:szCs w:val="20"/>
              </w:rPr>
              <w:t>Pre-</w:t>
            </w:r>
            <w:r w:rsidRPr="00B743FA">
              <w:rPr>
                <w:b/>
                <w:spacing w:val="-4"/>
                <w:sz w:val="20"/>
                <w:szCs w:val="20"/>
              </w:rPr>
              <w:t>test</w:t>
            </w:r>
          </w:p>
        </w:tc>
        <w:tc>
          <w:tcPr>
            <w:tcW w:w="2746" w:type="dxa"/>
            <w:gridSpan w:val="2"/>
          </w:tcPr>
          <w:p w14:paraId="220956E0"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r w:rsidRPr="00B743FA">
              <w:rPr>
                <w:b/>
                <w:spacing w:val="-2"/>
                <w:sz w:val="20"/>
                <w:szCs w:val="20"/>
              </w:rPr>
              <w:t>Post-</w:t>
            </w:r>
            <w:r w:rsidRPr="00B743FA">
              <w:rPr>
                <w:b/>
                <w:spacing w:val="-4"/>
                <w:sz w:val="20"/>
                <w:szCs w:val="20"/>
              </w:rPr>
              <w:t>test</w:t>
            </w:r>
          </w:p>
        </w:tc>
      </w:tr>
      <w:tr w:rsidR="00182BB1" w:rsidRPr="00B743FA" w14:paraId="4F637C28" w14:textId="77777777" w:rsidTr="00B966BD">
        <w:trPr>
          <w:trHeight w:val="329"/>
          <w:jc w:val="center"/>
        </w:trPr>
        <w:tc>
          <w:tcPr>
            <w:tcW w:w="1731" w:type="dxa"/>
          </w:tcPr>
          <w:p w14:paraId="21345361"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p>
        </w:tc>
        <w:tc>
          <w:tcPr>
            <w:tcW w:w="1411" w:type="dxa"/>
          </w:tcPr>
          <w:p w14:paraId="6F6F6715"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p>
        </w:tc>
        <w:tc>
          <w:tcPr>
            <w:tcW w:w="827" w:type="dxa"/>
          </w:tcPr>
          <w:p w14:paraId="1FD28F56"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10"/>
                <w:sz w:val="20"/>
                <w:szCs w:val="20"/>
              </w:rPr>
              <w:t>F</w:t>
            </w:r>
          </w:p>
        </w:tc>
        <w:tc>
          <w:tcPr>
            <w:tcW w:w="2201" w:type="dxa"/>
          </w:tcPr>
          <w:p w14:paraId="6BD18FB6"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10"/>
                <w:sz w:val="20"/>
                <w:szCs w:val="20"/>
              </w:rPr>
              <w:t>%</w:t>
            </w:r>
          </w:p>
        </w:tc>
        <w:tc>
          <w:tcPr>
            <w:tcW w:w="1054" w:type="dxa"/>
          </w:tcPr>
          <w:p w14:paraId="61831F2B"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10"/>
                <w:sz w:val="20"/>
                <w:szCs w:val="20"/>
              </w:rPr>
              <w:t>f</w:t>
            </w:r>
          </w:p>
        </w:tc>
        <w:tc>
          <w:tcPr>
            <w:tcW w:w="1692" w:type="dxa"/>
          </w:tcPr>
          <w:p w14:paraId="7E4F9DBE"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10"/>
                <w:sz w:val="20"/>
                <w:szCs w:val="20"/>
              </w:rPr>
              <w:t>%</w:t>
            </w:r>
          </w:p>
        </w:tc>
      </w:tr>
      <w:tr w:rsidR="00182BB1" w:rsidRPr="00B743FA" w14:paraId="3188B42A" w14:textId="77777777" w:rsidTr="00B966BD">
        <w:trPr>
          <w:trHeight w:val="328"/>
          <w:jc w:val="center"/>
        </w:trPr>
        <w:tc>
          <w:tcPr>
            <w:tcW w:w="1731" w:type="dxa"/>
          </w:tcPr>
          <w:p w14:paraId="369EE75E"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z w:val="20"/>
                <w:szCs w:val="20"/>
              </w:rPr>
              <w:t>Very</w:t>
            </w:r>
            <w:r w:rsidRPr="00B743FA">
              <w:rPr>
                <w:spacing w:val="-4"/>
                <w:sz w:val="20"/>
                <w:szCs w:val="20"/>
              </w:rPr>
              <w:t xml:space="preserve"> poor</w:t>
            </w:r>
          </w:p>
        </w:tc>
        <w:tc>
          <w:tcPr>
            <w:tcW w:w="1411" w:type="dxa"/>
          </w:tcPr>
          <w:p w14:paraId="091EDD04"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2"/>
                <w:sz w:val="20"/>
                <w:szCs w:val="20"/>
              </w:rPr>
              <w:t>0-</w:t>
            </w:r>
            <w:r w:rsidRPr="00B743FA">
              <w:rPr>
                <w:spacing w:val="-10"/>
                <w:sz w:val="20"/>
                <w:szCs w:val="20"/>
              </w:rPr>
              <w:t>5</w:t>
            </w:r>
          </w:p>
        </w:tc>
        <w:tc>
          <w:tcPr>
            <w:tcW w:w="827" w:type="dxa"/>
          </w:tcPr>
          <w:p w14:paraId="00118A18"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10"/>
                <w:sz w:val="20"/>
                <w:szCs w:val="20"/>
              </w:rPr>
              <w:t>1</w:t>
            </w:r>
          </w:p>
        </w:tc>
        <w:tc>
          <w:tcPr>
            <w:tcW w:w="2201" w:type="dxa"/>
          </w:tcPr>
          <w:p w14:paraId="3BEB7191"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2"/>
                <w:sz w:val="20"/>
                <w:szCs w:val="20"/>
              </w:rPr>
              <w:t>1.25%</w:t>
            </w:r>
          </w:p>
        </w:tc>
        <w:tc>
          <w:tcPr>
            <w:tcW w:w="1054" w:type="dxa"/>
          </w:tcPr>
          <w:p w14:paraId="5270A004"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10"/>
                <w:sz w:val="20"/>
                <w:szCs w:val="20"/>
              </w:rPr>
              <w:t>0</w:t>
            </w:r>
          </w:p>
        </w:tc>
        <w:tc>
          <w:tcPr>
            <w:tcW w:w="1692" w:type="dxa"/>
          </w:tcPr>
          <w:p w14:paraId="45B7A6D9"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10"/>
                <w:sz w:val="20"/>
                <w:szCs w:val="20"/>
              </w:rPr>
              <w:t>0</w:t>
            </w:r>
          </w:p>
        </w:tc>
      </w:tr>
      <w:tr w:rsidR="00182BB1" w:rsidRPr="00B743FA" w14:paraId="4B8EF7D3" w14:textId="77777777" w:rsidTr="00B966BD">
        <w:trPr>
          <w:trHeight w:val="329"/>
          <w:jc w:val="center"/>
        </w:trPr>
        <w:tc>
          <w:tcPr>
            <w:tcW w:w="1731" w:type="dxa"/>
          </w:tcPr>
          <w:p w14:paraId="64748739"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4"/>
                <w:sz w:val="20"/>
                <w:szCs w:val="20"/>
              </w:rPr>
              <w:t>Poor</w:t>
            </w:r>
          </w:p>
        </w:tc>
        <w:tc>
          <w:tcPr>
            <w:tcW w:w="1411" w:type="dxa"/>
          </w:tcPr>
          <w:p w14:paraId="657478FC"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2"/>
                <w:sz w:val="20"/>
                <w:szCs w:val="20"/>
              </w:rPr>
              <w:t>6-</w:t>
            </w:r>
            <w:r w:rsidRPr="00B743FA">
              <w:rPr>
                <w:spacing w:val="-5"/>
                <w:sz w:val="20"/>
                <w:szCs w:val="20"/>
              </w:rPr>
              <w:t>10</w:t>
            </w:r>
          </w:p>
        </w:tc>
        <w:tc>
          <w:tcPr>
            <w:tcW w:w="827" w:type="dxa"/>
          </w:tcPr>
          <w:p w14:paraId="40524F3D"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5"/>
                <w:sz w:val="20"/>
                <w:szCs w:val="20"/>
              </w:rPr>
              <w:t>25</w:t>
            </w:r>
          </w:p>
        </w:tc>
        <w:tc>
          <w:tcPr>
            <w:tcW w:w="2201" w:type="dxa"/>
          </w:tcPr>
          <w:p w14:paraId="30B69C05"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2"/>
                <w:sz w:val="20"/>
                <w:szCs w:val="20"/>
              </w:rPr>
              <w:t>31.25%</w:t>
            </w:r>
          </w:p>
        </w:tc>
        <w:tc>
          <w:tcPr>
            <w:tcW w:w="1054" w:type="dxa"/>
          </w:tcPr>
          <w:p w14:paraId="688C42E2"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10"/>
                <w:sz w:val="20"/>
                <w:szCs w:val="20"/>
              </w:rPr>
              <w:t>0</w:t>
            </w:r>
          </w:p>
        </w:tc>
        <w:tc>
          <w:tcPr>
            <w:tcW w:w="1692" w:type="dxa"/>
          </w:tcPr>
          <w:p w14:paraId="67EEB47C"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10"/>
                <w:sz w:val="20"/>
                <w:szCs w:val="20"/>
              </w:rPr>
              <w:t>0</w:t>
            </w:r>
          </w:p>
        </w:tc>
      </w:tr>
      <w:tr w:rsidR="00182BB1" w:rsidRPr="00B743FA" w14:paraId="796B8A1D" w14:textId="77777777" w:rsidTr="00B966BD">
        <w:trPr>
          <w:trHeight w:val="330"/>
          <w:jc w:val="center"/>
        </w:trPr>
        <w:tc>
          <w:tcPr>
            <w:tcW w:w="1731" w:type="dxa"/>
          </w:tcPr>
          <w:p w14:paraId="46C64061"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2"/>
                <w:sz w:val="20"/>
                <w:szCs w:val="20"/>
              </w:rPr>
              <w:t>Average</w:t>
            </w:r>
          </w:p>
        </w:tc>
        <w:tc>
          <w:tcPr>
            <w:tcW w:w="1411" w:type="dxa"/>
          </w:tcPr>
          <w:p w14:paraId="3EA0A434"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2"/>
                <w:sz w:val="20"/>
                <w:szCs w:val="20"/>
              </w:rPr>
              <w:t>11-</w:t>
            </w:r>
            <w:r w:rsidRPr="00B743FA">
              <w:rPr>
                <w:spacing w:val="-7"/>
                <w:sz w:val="20"/>
                <w:szCs w:val="20"/>
              </w:rPr>
              <w:t>15</w:t>
            </w:r>
          </w:p>
        </w:tc>
        <w:tc>
          <w:tcPr>
            <w:tcW w:w="827" w:type="dxa"/>
          </w:tcPr>
          <w:p w14:paraId="33C82600"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5"/>
                <w:sz w:val="20"/>
                <w:szCs w:val="20"/>
              </w:rPr>
              <w:t>53</w:t>
            </w:r>
          </w:p>
        </w:tc>
        <w:tc>
          <w:tcPr>
            <w:tcW w:w="2201" w:type="dxa"/>
          </w:tcPr>
          <w:p w14:paraId="20668FF0"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2"/>
                <w:sz w:val="20"/>
                <w:szCs w:val="20"/>
              </w:rPr>
              <w:t>66.25%</w:t>
            </w:r>
          </w:p>
        </w:tc>
        <w:tc>
          <w:tcPr>
            <w:tcW w:w="1054" w:type="dxa"/>
          </w:tcPr>
          <w:p w14:paraId="19ACBE09"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5"/>
                <w:sz w:val="20"/>
                <w:szCs w:val="20"/>
              </w:rPr>
              <w:t>20</w:t>
            </w:r>
          </w:p>
        </w:tc>
        <w:tc>
          <w:tcPr>
            <w:tcW w:w="1692" w:type="dxa"/>
          </w:tcPr>
          <w:p w14:paraId="13031C90"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5"/>
                <w:sz w:val="20"/>
                <w:szCs w:val="20"/>
              </w:rPr>
              <w:t>25%</w:t>
            </w:r>
          </w:p>
        </w:tc>
      </w:tr>
      <w:tr w:rsidR="00182BB1" w:rsidRPr="00B743FA" w14:paraId="17BB6511" w14:textId="77777777" w:rsidTr="00B966BD">
        <w:trPr>
          <w:trHeight w:val="328"/>
          <w:jc w:val="center"/>
        </w:trPr>
        <w:tc>
          <w:tcPr>
            <w:tcW w:w="1731" w:type="dxa"/>
          </w:tcPr>
          <w:p w14:paraId="2D9E7784"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4"/>
                <w:sz w:val="20"/>
                <w:szCs w:val="20"/>
              </w:rPr>
              <w:t>Good</w:t>
            </w:r>
          </w:p>
        </w:tc>
        <w:tc>
          <w:tcPr>
            <w:tcW w:w="1411" w:type="dxa"/>
          </w:tcPr>
          <w:p w14:paraId="335BDBE5"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2"/>
                <w:sz w:val="20"/>
                <w:szCs w:val="20"/>
              </w:rPr>
              <w:t>16-</w:t>
            </w:r>
            <w:r w:rsidRPr="00B743FA">
              <w:rPr>
                <w:spacing w:val="-7"/>
                <w:sz w:val="20"/>
                <w:szCs w:val="20"/>
              </w:rPr>
              <w:t>20</w:t>
            </w:r>
          </w:p>
        </w:tc>
        <w:tc>
          <w:tcPr>
            <w:tcW w:w="827" w:type="dxa"/>
          </w:tcPr>
          <w:p w14:paraId="660FAAF8"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10"/>
                <w:sz w:val="20"/>
                <w:szCs w:val="20"/>
              </w:rPr>
              <w:t>1</w:t>
            </w:r>
          </w:p>
        </w:tc>
        <w:tc>
          <w:tcPr>
            <w:tcW w:w="2201" w:type="dxa"/>
          </w:tcPr>
          <w:p w14:paraId="021ED094"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2"/>
                <w:sz w:val="20"/>
                <w:szCs w:val="20"/>
              </w:rPr>
              <w:t>1.25%</w:t>
            </w:r>
          </w:p>
        </w:tc>
        <w:tc>
          <w:tcPr>
            <w:tcW w:w="1054" w:type="dxa"/>
          </w:tcPr>
          <w:p w14:paraId="73346121"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5"/>
                <w:sz w:val="20"/>
                <w:szCs w:val="20"/>
              </w:rPr>
              <w:t>60</w:t>
            </w:r>
          </w:p>
        </w:tc>
        <w:tc>
          <w:tcPr>
            <w:tcW w:w="1692" w:type="dxa"/>
          </w:tcPr>
          <w:p w14:paraId="3B7F2501"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5"/>
                <w:sz w:val="20"/>
                <w:szCs w:val="20"/>
              </w:rPr>
              <w:t>75%</w:t>
            </w:r>
          </w:p>
        </w:tc>
      </w:tr>
    </w:tbl>
    <w:p w14:paraId="0B20FE84" w14:textId="257F834D" w:rsidR="00182BB1" w:rsidRPr="00B743FA" w:rsidRDefault="00182BB1" w:rsidP="003E6048">
      <w:pPr>
        <w:tabs>
          <w:tab w:val="left" w:pos="142"/>
          <w:tab w:val="left" w:pos="284"/>
        </w:tabs>
        <w:spacing w:after="0" w:line="240" w:lineRule="auto"/>
        <w:ind w:right="37"/>
        <w:jc w:val="both"/>
        <w:rPr>
          <w:rFonts w:ascii="Times New Roman" w:hAnsi="Times New Roman" w:cs="Times New Roman"/>
          <w:sz w:val="20"/>
          <w:szCs w:val="20"/>
        </w:rPr>
      </w:pPr>
    </w:p>
    <w:p w14:paraId="64D850C4" w14:textId="27DCE994" w:rsidR="00A1082F" w:rsidRPr="00B966BD" w:rsidRDefault="00182BB1" w:rsidP="003E6048">
      <w:pPr>
        <w:tabs>
          <w:tab w:val="left" w:pos="142"/>
          <w:tab w:val="left" w:pos="284"/>
        </w:tabs>
        <w:spacing w:after="0" w:line="240" w:lineRule="auto"/>
        <w:ind w:right="37"/>
        <w:jc w:val="center"/>
        <w:rPr>
          <w:rFonts w:ascii="Times New Roman" w:hAnsi="Times New Roman" w:cs="Times New Roman"/>
          <w:b/>
          <w:bCs/>
          <w:sz w:val="20"/>
          <w:szCs w:val="20"/>
        </w:rPr>
      </w:pPr>
      <w:r w:rsidRPr="00B966BD">
        <w:rPr>
          <w:rFonts w:ascii="Times New Roman" w:hAnsi="Times New Roman" w:cs="Times New Roman"/>
          <w:b/>
          <w:bCs/>
          <w:sz w:val="20"/>
          <w:szCs w:val="20"/>
        </w:rPr>
        <w:t xml:space="preserve">Table </w:t>
      </w:r>
      <w:proofErr w:type="gramStart"/>
      <w:r w:rsidRPr="00B966BD">
        <w:rPr>
          <w:rFonts w:ascii="Times New Roman" w:hAnsi="Times New Roman" w:cs="Times New Roman"/>
          <w:b/>
          <w:bCs/>
          <w:sz w:val="20"/>
          <w:szCs w:val="20"/>
        </w:rPr>
        <w:t>4:Pre</w:t>
      </w:r>
      <w:proofErr w:type="gramEnd"/>
      <w:r w:rsidRPr="00B966BD">
        <w:rPr>
          <w:rFonts w:ascii="Times New Roman" w:hAnsi="Times New Roman" w:cs="Times New Roman"/>
          <w:b/>
          <w:bCs/>
          <w:sz w:val="20"/>
          <w:szCs w:val="20"/>
        </w:rPr>
        <w:t>-test and post-test knowledge scores regarding human rights of mentally ill people among students of KLE PU College Ankola, Karnataka.</w:t>
      </w:r>
    </w:p>
    <w:tbl>
      <w:tblPr>
        <w:tblW w:w="8987"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1380"/>
        <w:gridCol w:w="1567"/>
        <w:gridCol w:w="1817"/>
        <w:gridCol w:w="1886"/>
        <w:gridCol w:w="1480"/>
      </w:tblGrid>
      <w:tr w:rsidR="00182BB1" w:rsidRPr="00B743FA" w14:paraId="51A79B4D" w14:textId="77777777" w:rsidTr="00B966BD">
        <w:trPr>
          <w:trHeight w:val="50"/>
        </w:trPr>
        <w:tc>
          <w:tcPr>
            <w:tcW w:w="8986" w:type="dxa"/>
            <w:gridSpan w:val="6"/>
          </w:tcPr>
          <w:p w14:paraId="599F5C5F"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r w:rsidRPr="00B743FA">
              <w:rPr>
                <w:b/>
                <w:sz w:val="20"/>
                <w:szCs w:val="20"/>
              </w:rPr>
              <w:t xml:space="preserve">Mean % of Knowledge scores regarding human rights of mentally ill </w:t>
            </w:r>
            <w:r w:rsidRPr="00B743FA">
              <w:rPr>
                <w:b/>
                <w:spacing w:val="-2"/>
                <w:sz w:val="20"/>
                <w:szCs w:val="20"/>
              </w:rPr>
              <w:t>people</w:t>
            </w:r>
          </w:p>
        </w:tc>
      </w:tr>
      <w:tr w:rsidR="00182BB1" w:rsidRPr="00B743FA" w14:paraId="0624D61B" w14:textId="77777777" w:rsidTr="00B966BD">
        <w:trPr>
          <w:trHeight w:val="50"/>
        </w:trPr>
        <w:tc>
          <w:tcPr>
            <w:tcW w:w="857" w:type="dxa"/>
          </w:tcPr>
          <w:p w14:paraId="25FDBD4E"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p>
          <w:p w14:paraId="12541522"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p>
          <w:p w14:paraId="3EBB6AE1"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4"/>
                <w:sz w:val="20"/>
                <w:szCs w:val="20"/>
              </w:rPr>
              <w:t>SI.NO</w:t>
            </w:r>
          </w:p>
        </w:tc>
        <w:tc>
          <w:tcPr>
            <w:tcW w:w="1380" w:type="dxa"/>
          </w:tcPr>
          <w:p w14:paraId="3700160D"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p>
          <w:p w14:paraId="195AC22C"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p>
          <w:p w14:paraId="49D7D678"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z w:val="20"/>
                <w:szCs w:val="20"/>
              </w:rPr>
              <w:t xml:space="preserve">Items </w:t>
            </w:r>
            <w:r w:rsidRPr="00B743FA">
              <w:rPr>
                <w:spacing w:val="-5"/>
                <w:sz w:val="20"/>
                <w:szCs w:val="20"/>
              </w:rPr>
              <w:t>No.</w:t>
            </w:r>
          </w:p>
        </w:tc>
        <w:tc>
          <w:tcPr>
            <w:tcW w:w="1567" w:type="dxa"/>
          </w:tcPr>
          <w:p w14:paraId="784B942E"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p>
          <w:p w14:paraId="068099B5"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p>
          <w:p w14:paraId="0E9564F0"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z w:val="20"/>
                <w:szCs w:val="20"/>
              </w:rPr>
              <w:t xml:space="preserve">Total </w:t>
            </w:r>
            <w:r w:rsidRPr="00B743FA">
              <w:rPr>
                <w:spacing w:val="-2"/>
                <w:sz w:val="20"/>
                <w:szCs w:val="20"/>
              </w:rPr>
              <w:t>score</w:t>
            </w:r>
          </w:p>
        </w:tc>
        <w:tc>
          <w:tcPr>
            <w:tcW w:w="1817" w:type="dxa"/>
          </w:tcPr>
          <w:p w14:paraId="144DF6CC"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p>
          <w:p w14:paraId="0E01BF03"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p>
          <w:p w14:paraId="740993D4"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z w:val="20"/>
                <w:szCs w:val="20"/>
              </w:rPr>
              <w:t>Pre-test</w:t>
            </w:r>
            <w:r w:rsidRPr="00B743FA">
              <w:rPr>
                <w:spacing w:val="-4"/>
                <w:sz w:val="20"/>
                <w:szCs w:val="20"/>
              </w:rPr>
              <w:t>(x)%</w:t>
            </w:r>
          </w:p>
        </w:tc>
        <w:tc>
          <w:tcPr>
            <w:tcW w:w="1886" w:type="dxa"/>
          </w:tcPr>
          <w:p w14:paraId="2E791FA2"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p>
          <w:p w14:paraId="77BF47D0"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p>
          <w:p w14:paraId="0032FF16"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2"/>
                <w:sz w:val="20"/>
                <w:szCs w:val="20"/>
              </w:rPr>
              <w:t>Post-test(y)%</w:t>
            </w:r>
          </w:p>
        </w:tc>
        <w:tc>
          <w:tcPr>
            <w:tcW w:w="1480" w:type="dxa"/>
          </w:tcPr>
          <w:p w14:paraId="3F70A0AC"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z w:val="20"/>
                <w:szCs w:val="20"/>
              </w:rPr>
              <w:t xml:space="preserve">Gain in </w:t>
            </w:r>
            <w:r w:rsidRPr="00B743FA">
              <w:rPr>
                <w:spacing w:val="-2"/>
                <w:sz w:val="20"/>
                <w:szCs w:val="20"/>
              </w:rPr>
              <w:t>knowledge</w:t>
            </w:r>
          </w:p>
          <w:p w14:paraId="5ED0AA5F"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z w:val="20"/>
                <w:szCs w:val="20"/>
              </w:rPr>
              <w:t>(y-</w:t>
            </w:r>
            <w:proofErr w:type="gramStart"/>
            <w:r w:rsidRPr="00B743FA">
              <w:rPr>
                <w:sz w:val="20"/>
                <w:szCs w:val="20"/>
              </w:rPr>
              <w:t>x)</w:t>
            </w:r>
            <w:r w:rsidRPr="00B743FA">
              <w:rPr>
                <w:spacing w:val="-10"/>
                <w:sz w:val="20"/>
                <w:szCs w:val="20"/>
              </w:rPr>
              <w:t>%</w:t>
            </w:r>
            <w:proofErr w:type="gramEnd"/>
          </w:p>
        </w:tc>
      </w:tr>
      <w:tr w:rsidR="00182BB1" w:rsidRPr="00B743FA" w14:paraId="370E7064" w14:textId="77777777" w:rsidTr="00B966BD">
        <w:trPr>
          <w:trHeight w:val="50"/>
        </w:trPr>
        <w:tc>
          <w:tcPr>
            <w:tcW w:w="857" w:type="dxa"/>
          </w:tcPr>
          <w:p w14:paraId="4E368A3F"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p>
          <w:p w14:paraId="1D6274D2"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10"/>
                <w:sz w:val="20"/>
                <w:szCs w:val="20"/>
              </w:rPr>
              <w:t>1</w:t>
            </w:r>
          </w:p>
        </w:tc>
        <w:tc>
          <w:tcPr>
            <w:tcW w:w="1380" w:type="dxa"/>
          </w:tcPr>
          <w:p w14:paraId="65285F46"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p>
          <w:p w14:paraId="58DBE91A"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5"/>
                <w:sz w:val="20"/>
                <w:szCs w:val="20"/>
              </w:rPr>
              <w:t>20</w:t>
            </w:r>
          </w:p>
        </w:tc>
        <w:tc>
          <w:tcPr>
            <w:tcW w:w="1567" w:type="dxa"/>
          </w:tcPr>
          <w:p w14:paraId="078A8123"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p>
          <w:p w14:paraId="6788C466"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4"/>
                <w:sz w:val="20"/>
                <w:szCs w:val="20"/>
              </w:rPr>
              <w:t>1600</w:t>
            </w:r>
          </w:p>
        </w:tc>
        <w:tc>
          <w:tcPr>
            <w:tcW w:w="1817" w:type="dxa"/>
          </w:tcPr>
          <w:p w14:paraId="04E36F19"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p>
          <w:p w14:paraId="2429D718"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5"/>
                <w:sz w:val="20"/>
                <w:szCs w:val="20"/>
              </w:rPr>
              <w:t>57%</w:t>
            </w:r>
          </w:p>
        </w:tc>
        <w:tc>
          <w:tcPr>
            <w:tcW w:w="1886" w:type="dxa"/>
          </w:tcPr>
          <w:p w14:paraId="742D725B"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p>
          <w:p w14:paraId="0E890792"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2"/>
                <w:sz w:val="20"/>
                <w:szCs w:val="20"/>
              </w:rPr>
              <w:t>83.18%</w:t>
            </w:r>
          </w:p>
        </w:tc>
        <w:tc>
          <w:tcPr>
            <w:tcW w:w="1480" w:type="dxa"/>
          </w:tcPr>
          <w:p w14:paraId="39F41EEB"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p>
          <w:p w14:paraId="6552DDA8" w14:textId="77777777" w:rsidR="00182BB1" w:rsidRPr="00B743FA" w:rsidRDefault="00182BB1" w:rsidP="003E6048">
            <w:pPr>
              <w:pStyle w:val="TableParagraph"/>
              <w:tabs>
                <w:tab w:val="left" w:pos="142"/>
                <w:tab w:val="left" w:pos="284"/>
              </w:tabs>
              <w:spacing w:line="240" w:lineRule="auto"/>
              <w:ind w:left="0" w:right="37"/>
              <w:jc w:val="both"/>
              <w:rPr>
                <w:sz w:val="20"/>
                <w:szCs w:val="20"/>
              </w:rPr>
            </w:pPr>
            <w:r w:rsidRPr="00B743FA">
              <w:rPr>
                <w:spacing w:val="-2"/>
                <w:sz w:val="20"/>
                <w:szCs w:val="20"/>
              </w:rPr>
              <w:t>26.18%</w:t>
            </w:r>
          </w:p>
        </w:tc>
      </w:tr>
    </w:tbl>
    <w:p w14:paraId="3FFA778E" w14:textId="77777777" w:rsidR="00182BB1" w:rsidRPr="00B743FA" w:rsidRDefault="00182BB1" w:rsidP="003E6048">
      <w:pPr>
        <w:tabs>
          <w:tab w:val="left" w:pos="142"/>
          <w:tab w:val="left" w:pos="284"/>
        </w:tabs>
        <w:spacing w:after="0" w:line="240" w:lineRule="auto"/>
        <w:ind w:right="37"/>
        <w:jc w:val="both"/>
        <w:rPr>
          <w:rFonts w:ascii="Times New Roman" w:hAnsi="Times New Roman" w:cs="Times New Roman"/>
          <w:b/>
          <w:sz w:val="20"/>
          <w:szCs w:val="20"/>
        </w:rPr>
      </w:pPr>
    </w:p>
    <w:p w14:paraId="06C96A84" w14:textId="77777777" w:rsidR="00182BB1" w:rsidRPr="00B966BD" w:rsidRDefault="00182BB1" w:rsidP="003E6048">
      <w:pPr>
        <w:tabs>
          <w:tab w:val="left" w:pos="142"/>
          <w:tab w:val="left" w:pos="284"/>
        </w:tabs>
        <w:spacing w:after="0" w:line="240" w:lineRule="auto"/>
        <w:ind w:right="37"/>
        <w:jc w:val="center"/>
        <w:rPr>
          <w:rFonts w:ascii="Times New Roman" w:hAnsi="Times New Roman" w:cs="Times New Roman"/>
          <w:b/>
          <w:bCs/>
          <w:sz w:val="20"/>
          <w:szCs w:val="20"/>
        </w:rPr>
      </w:pPr>
      <w:r w:rsidRPr="00B966BD">
        <w:rPr>
          <w:rFonts w:ascii="Times New Roman" w:hAnsi="Times New Roman" w:cs="Times New Roman"/>
          <w:b/>
          <w:bCs/>
          <w:sz w:val="20"/>
          <w:szCs w:val="20"/>
        </w:rPr>
        <w:t>Table</w:t>
      </w:r>
      <w:proofErr w:type="gramStart"/>
      <w:r w:rsidRPr="00B966BD">
        <w:rPr>
          <w:rFonts w:ascii="Times New Roman" w:hAnsi="Times New Roman" w:cs="Times New Roman"/>
          <w:b/>
          <w:bCs/>
          <w:sz w:val="20"/>
          <w:szCs w:val="20"/>
        </w:rPr>
        <w:t>5:Mean</w:t>
      </w:r>
      <w:proofErr w:type="gramEnd"/>
      <w:r w:rsidRPr="00B966BD">
        <w:rPr>
          <w:rFonts w:ascii="Times New Roman" w:hAnsi="Times New Roman" w:cs="Times New Roman"/>
          <w:b/>
          <w:bCs/>
          <w:sz w:val="20"/>
          <w:szCs w:val="20"/>
        </w:rPr>
        <w:t xml:space="preserve"> difference(d</w:t>
      </w:r>
      <w:proofErr w:type="gramStart"/>
      <w:r w:rsidRPr="00B966BD">
        <w:rPr>
          <w:rFonts w:ascii="Times New Roman" w:hAnsi="Times New Roman" w:cs="Times New Roman"/>
          <w:b/>
          <w:bCs/>
          <w:sz w:val="20"/>
          <w:szCs w:val="20"/>
        </w:rPr>
        <w:t>),Standard</w:t>
      </w:r>
      <w:proofErr w:type="gramEnd"/>
      <w:r w:rsidRPr="00B966BD">
        <w:rPr>
          <w:rFonts w:ascii="Times New Roman" w:hAnsi="Times New Roman" w:cs="Times New Roman"/>
          <w:b/>
          <w:bCs/>
          <w:sz w:val="20"/>
          <w:szCs w:val="20"/>
        </w:rPr>
        <w:t xml:space="preserve"> error of </w:t>
      </w:r>
      <w:proofErr w:type="gramStart"/>
      <w:r w:rsidRPr="00B966BD">
        <w:rPr>
          <w:rFonts w:ascii="Times New Roman" w:hAnsi="Times New Roman" w:cs="Times New Roman"/>
          <w:b/>
          <w:bCs/>
          <w:sz w:val="20"/>
          <w:szCs w:val="20"/>
        </w:rPr>
        <w:t>difference(</w:t>
      </w:r>
      <w:proofErr w:type="gramEnd"/>
      <w:r w:rsidRPr="00B966BD">
        <w:rPr>
          <w:rFonts w:ascii="Times New Roman" w:hAnsi="Times New Roman" w:cs="Times New Roman"/>
          <w:b/>
          <w:bCs/>
          <w:sz w:val="20"/>
          <w:szCs w:val="20"/>
        </w:rPr>
        <w:t>SED) and paired values of knowledge scores among students.</w:t>
      </w: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6"/>
        <w:gridCol w:w="2655"/>
        <w:gridCol w:w="1370"/>
        <w:gridCol w:w="3008"/>
      </w:tblGrid>
      <w:tr w:rsidR="00182BB1" w:rsidRPr="00B743FA" w14:paraId="0929A7EE" w14:textId="77777777" w:rsidTr="00B966BD">
        <w:trPr>
          <w:trHeight w:val="50"/>
        </w:trPr>
        <w:tc>
          <w:tcPr>
            <w:tcW w:w="1626" w:type="dxa"/>
            <w:vMerge w:val="restart"/>
          </w:tcPr>
          <w:p w14:paraId="7807FAF4"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r w:rsidRPr="00B743FA">
              <w:rPr>
                <w:b/>
                <w:spacing w:val="-4"/>
                <w:sz w:val="20"/>
                <w:szCs w:val="20"/>
              </w:rPr>
              <w:t xml:space="preserve">Mean </w:t>
            </w:r>
            <w:r w:rsidRPr="00B743FA">
              <w:rPr>
                <w:b/>
                <w:spacing w:val="-2"/>
                <w:sz w:val="20"/>
                <w:szCs w:val="20"/>
              </w:rPr>
              <w:t xml:space="preserve">Difference </w:t>
            </w:r>
            <w:r w:rsidRPr="00B743FA">
              <w:rPr>
                <w:b/>
                <w:spacing w:val="-4"/>
                <w:sz w:val="20"/>
                <w:szCs w:val="20"/>
              </w:rPr>
              <w:t>(d)</w:t>
            </w:r>
          </w:p>
        </w:tc>
        <w:tc>
          <w:tcPr>
            <w:tcW w:w="2655" w:type="dxa"/>
            <w:vMerge w:val="restart"/>
          </w:tcPr>
          <w:p w14:paraId="65335AE6"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r w:rsidRPr="00B743FA">
              <w:rPr>
                <w:b/>
                <w:spacing w:val="-2"/>
                <w:sz w:val="20"/>
                <w:szCs w:val="20"/>
              </w:rPr>
              <w:t xml:space="preserve">Standard </w:t>
            </w:r>
            <w:r w:rsidRPr="00B743FA">
              <w:rPr>
                <w:b/>
                <w:spacing w:val="-4"/>
                <w:sz w:val="20"/>
                <w:szCs w:val="20"/>
              </w:rPr>
              <w:t xml:space="preserve">Error </w:t>
            </w:r>
            <w:r w:rsidRPr="00B743FA">
              <w:rPr>
                <w:b/>
                <w:spacing w:val="-2"/>
                <w:sz w:val="20"/>
                <w:szCs w:val="20"/>
              </w:rPr>
              <w:t>Difference (SED)</w:t>
            </w:r>
          </w:p>
        </w:tc>
        <w:tc>
          <w:tcPr>
            <w:tcW w:w="4378" w:type="dxa"/>
            <w:gridSpan w:val="2"/>
          </w:tcPr>
          <w:p w14:paraId="7E3317EC"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r w:rsidRPr="00B743FA">
              <w:rPr>
                <w:b/>
                <w:sz w:val="20"/>
                <w:szCs w:val="20"/>
              </w:rPr>
              <w:t xml:space="preserve">Paired 't' test </w:t>
            </w:r>
            <w:r w:rsidRPr="00B743FA">
              <w:rPr>
                <w:b/>
                <w:spacing w:val="-2"/>
                <w:sz w:val="20"/>
                <w:szCs w:val="20"/>
              </w:rPr>
              <w:t>values</w:t>
            </w:r>
          </w:p>
        </w:tc>
      </w:tr>
      <w:tr w:rsidR="00182BB1" w:rsidRPr="00B743FA" w14:paraId="6D3F176D" w14:textId="77777777" w:rsidTr="00B966BD">
        <w:trPr>
          <w:trHeight w:val="50"/>
        </w:trPr>
        <w:tc>
          <w:tcPr>
            <w:tcW w:w="1626" w:type="dxa"/>
            <w:vMerge/>
            <w:tcBorders>
              <w:top w:val="nil"/>
            </w:tcBorders>
          </w:tcPr>
          <w:p w14:paraId="1E1C1E38" w14:textId="77777777" w:rsidR="00182BB1" w:rsidRPr="00B743FA" w:rsidRDefault="00182BB1" w:rsidP="003E6048">
            <w:pPr>
              <w:tabs>
                <w:tab w:val="left" w:pos="142"/>
                <w:tab w:val="left" w:pos="284"/>
              </w:tabs>
              <w:spacing w:after="0" w:line="240" w:lineRule="auto"/>
              <w:ind w:right="37"/>
              <w:jc w:val="both"/>
              <w:rPr>
                <w:rFonts w:ascii="Times New Roman" w:hAnsi="Times New Roman" w:cs="Times New Roman"/>
                <w:sz w:val="20"/>
                <w:szCs w:val="20"/>
              </w:rPr>
            </w:pPr>
          </w:p>
        </w:tc>
        <w:tc>
          <w:tcPr>
            <w:tcW w:w="2655" w:type="dxa"/>
            <w:vMerge/>
            <w:tcBorders>
              <w:top w:val="nil"/>
            </w:tcBorders>
          </w:tcPr>
          <w:p w14:paraId="37C00C22" w14:textId="77777777" w:rsidR="00182BB1" w:rsidRPr="00B743FA" w:rsidRDefault="00182BB1" w:rsidP="003E6048">
            <w:pPr>
              <w:tabs>
                <w:tab w:val="left" w:pos="142"/>
                <w:tab w:val="left" w:pos="284"/>
              </w:tabs>
              <w:spacing w:after="0" w:line="240" w:lineRule="auto"/>
              <w:ind w:right="37"/>
              <w:jc w:val="both"/>
              <w:rPr>
                <w:rFonts w:ascii="Times New Roman" w:hAnsi="Times New Roman" w:cs="Times New Roman"/>
                <w:sz w:val="20"/>
                <w:szCs w:val="20"/>
              </w:rPr>
            </w:pPr>
          </w:p>
        </w:tc>
        <w:tc>
          <w:tcPr>
            <w:tcW w:w="1370" w:type="dxa"/>
          </w:tcPr>
          <w:p w14:paraId="5D9E3A42"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r w:rsidRPr="00B743FA">
              <w:rPr>
                <w:b/>
                <w:spacing w:val="-2"/>
                <w:sz w:val="20"/>
                <w:szCs w:val="20"/>
              </w:rPr>
              <w:t>Calculated</w:t>
            </w:r>
          </w:p>
        </w:tc>
        <w:tc>
          <w:tcPr>
            <w:tcW w:w="3008" w:type="dxa"/>
          </w:tcPr>
          <w:p w14:paraId="1A2DE1E0"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r w:rsidRPr="00B743FA">
              <w:rPr>
                <w:b/>
                <w:sz w:val="20"/>
                <w:szCs w:val="20"/>
              </w:rPr>
              <w:t xml:space="preserve">Tabulated value at 79 </w:t>
            </w:r>
            <w:proofErr w:type="gramStart"/>
            <w:r w:rsidRPr="00B743FA">
              <w:rPr>
                <w:b/>
                <w:sz w:val="20"/>
                <w:szCs w:val="20"/>
              </w:rPr>
              <w:t>degrees  of</w:t>
            </w:r>
            <w:proofErr w:type="gramEnd"/>
            <w:r w:rsidRPr="00B743FA">
              <w:rPr>
                <w:b/>
                <w:sz w:val="20"/>
                <w:szCs w:val="20"/>
              </w:rPr>
              <w:t xml:space="preserve">  freedom</w:t>
            </w:r>
          </w:p>
        </w:tc>
      </w:tr>
      <w:tr w:rsidR="00182BB1" w:rsidRPr="00B743FA" w14:paraId="5BDCA949" w14:textId="77777777" w:rsidTr="00B966BD">
        <w:trPr>
          <w:trHeight w:val="50"/>
        </w:trPr>
        <w:tc>
          <w:tcPr>
            <w:tcW w:w="1626" w:type="dxa"/>
          </w:tcPr>
          <w:p w14:paraId="2872B4A0"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r w:rsidRPr="00B743FA">
              <w:rPr>
                <w:b/>
                <w:spacing w:val="-2"/>
                <w:sz w:val="20"/>
                <w:szCs w:val="20"/>
              </w:rPr>
              <w:t>5.237</w:t>
            </w:r>
          </w:p>
        </w:tc>
        <w:tc>
          <w:tcPr>
            <w:tcW w:w="2655" w:type="dxa"/>
          </w:tcPr>
          <w:p w14:paraId="538813B3"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r w:rsidRPr="00B743FA">
              <w:rPr>
                <w:b/>
                <w:spacing w:val="-2"/>
                <w:sz w:val="20"/>
                <w:szCs w:val="20"/>
              </w:rPr>
              <w:t>0.336</w:t>
            </w:r>
          </w:p>
        </w:tc>
        <w:tc>
          <w:tcPr>
            <w:tcW w:w="1370" w:type="dxa"/>
          </w:tcPr>
          <w:p w14:paraId="26688EFF"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r w:rsidRPr="00B743FA">
              <w:rPr>
                <w:b/>
                <w:spacing w:val="-2"/>
                <w:sz w:val="20"/>
                <w:szCs w:val="20"/>
              </w:rPr>
              <w:t>15.55</w:t>
            </w:r>
          </w:p>
        </w:tc>
        <w:tc>
          <w:tcPr>
            <w:tcW w:w="3008" w:type="dxa"/>
          </w:tcPr>
          <w:p w14:paraId="1442A5BB" w14:textId="77777777" w:rsidR="00182BB1" w:rsidRPr="00B743FA" w:rsidRDefault="00182BB1" w:rsidP="003E6048">
            <w:pPr>
              <w:pStyle w:val="TableParagraph"/>
              <w:tabs>
                <w:tab w:val="left" w:pos="142"/>
                <w:tab w:val="left" w:pos="284"/>
              </w:tabs>
              <w:spacing w:line="240" w:lineRule="auto"/>
              <w:ind w:left="0" w:right="37"/>
              <w:jc w:val="both"/>
              <w:rPr>
                <w:b/>
                <w:sz w:val="20"/>
                <w:szCs w:val="20"/>
              </w:rPr>
            </w:pPr>
            <w:r w:rsidRPr="00B743FA">
              <w:rPr>
                <w:b/>
                <w:spacing w:val="-2"/>
                <w:sz w:val="20"/>
                <w:szCs w:val="20"/>
              </w:rPr>
              <w:t>1.9904</w:t>
            </w:r>
          </w:p>
        </w:tc>
      </w:tr>
    </w:tbl>
    <w:p w14:paraId="3B5731C2" w14:textId="77777777" w:rsidR="00182BB1" w:rsidRPr="00B743FA" w:rsidRDefault="00182BB1" w:rsidP="003E6048">
      <w:pPr>
        <w:pStyle w:val="Heading3"/>
        <w:tabs>
          <w:tab w:val="left" w:pos="142"/>
          <w:tab w:val="left" w:pos="284"/>
        </w:tabs>
        <w:ind w:left="0" w:right="37"/>
        <w:jc w:val="both"/>
        <w:rPr>
          <w:sz w:val="20"/>
          <w:szCs w:val="20"/>
        </w:rPr>
      </w:pPr>
      <w:r w:rsidRPr="00B743FA">
        <w:rPr>
          <w:spacing w:val="-2"/>
          <w:sz w:val="20"/>
          <w:szCs w:val="20"/>
        </w:rPr>
        <w:t>*(P&lt;0.05)</w:t>
      </w:r>
    </w:p>
    <w:p w14:paraId="1B1CA9F5" w14:textId="77777777" w:rsidR="00182BB1" w:rsidRPr="00B743FA" w:rsidRDefault="00182BB1" w:rsidP="003E6048">
      <w:pPr>
        <w:tabs>
          <w:tab w:val="left" w:pos="142"/>
          <w:tab w:val="left" w:pos="284"/>
        </w:tabs>
        <w:spacing w:after="0" w:line="240" w:lineRule="auto"/>
        <w:ind w:right="37"/>
        <w:jc w:val="both"/>
        <w:rPr>
          <w:rFonts w:ascii="Times New Roman" w:hAnsi="Times New Roman" w:cs="Times New Roman"/>
          <w:b/>
          <w:sz w:val="20"/>
          <w:szCs w:val="20"/>
        </w:rPr>
      </w:pPr>
    </w:p>
    <w:p w14:paraId="35B0E49C" w14:textId="77777777" w:rsidR="00182BB1" w:rsidRPr="00B743FA" w:rsidRDefault="00182BB1"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b/>
          <w:sz w:val="20"/>
          <w:szCs w:val="20"/>
        </w:rPr>
        <w:t>Table5</w:t>
      </w:r>
      <w:r w:rsidRPr="00B743FA">
        <w:rPr>
          <w:rFonts w:ascii="Times New Roman" w:hAnsi="Times New Roman" w:cs="Times New Roman"/>
          <w:sz w:val="20"/>
          <w:szCs w:val="20"/>
        </w:rPr>
        <w:t>: Association between the pre-test knowledge scores regarding human</w:t>
      </w:r>
      <w:r w:rsidR="007F74F0" w:rsidRPr="00B743FA">
        <w:rPr>
          <w:rFonts w:ascii="Times New Roman" w:hAnsi="Times New Roman" w:cs="Times New Roman"/>
          <w:sz w:val="20"/>
          <w:szCs w:val="20"/>
        </w:rPr>
        <w:t xml:space="preserve"> </w:t>
      </w:r>
      <w:r w:rsidRPr="00B743FA">
        <w:rPr>
          <w:rFonts w:ascii="Times New Roman" w:hAnsi="Times New Roman" w:cs="Times New Roman"/>
          <w:sz w:val="20"/>
          <w:szCs w:val="20"/>
        </w:rPr>
        <w:t>rights of mentally ill people among students and demographic variables.</w:t>
      </w:r>
    </w:p>
    <w:p w14:paraId="5E3F0EE2" w14:textId="77777777" w:rsidR="00182BB1" w:rsidRPr="00B743FA" w:rsidRDefault="00182BB1"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b/>
          <w:sz w:val="20"/>
          <w:szCs w:val="20"/>
        </w:rPr>
        <w:t xml:space="preserve">H2: </w:t>
      </w:r>
      <w:r w:rsidRPr="00B743FA">
        <w:rPr>
          <w:rFonts w:ascii="Times New Roman" w:hAnsi="Times New Roman" w:cs="Times New Roman"/>
          <w:sz w:val="20"/>
          <w:szCs w:val="20"/>
        </w:rPr>
        <w:t>There will be a significant association between pre-test knowledge scores and selected demographic variables at 0.05 level of significance.</w:t>
      </w:r>
    </w:p>
    <w:p w14:paraId="6D2ABA2E" w14:textId="77777777" w:rsidR="00A1082F" w:rsidRPr="00B743FA" w:rsidRDefault="00A1082F" w:rsidP="003E6048">
      <w:pPr>
        <w:tabs>
          <w:tab w:val="left" w:pos="142"/>
          <w:tab w:val="left" w:pos="284"/>
        </w:tabs>
        <w:spacing w:after="0" w:line="240" w:lineRule="auto"/>
        <w:ind w:right="37"/>
        <w:jc w:val="both"/>
        <w:rPr>
          <w:rFonts w:ascii="Times New Roman" w:hAnsi="Times New Roman" w:cs="Times New Roman"/>
          <w:sz w:val="20"/>
          <w:szCs w:val="20"/>
        </w:rPr>
      </w:pPr>
    </w:p>
    <w:tbl>
      <w:tblPr>
        <w:tblW w:w="9420" w:type="dxa"/>
        <w:jc w:val="center"/>
        <w:tblLook w:val="04A0" w:firstRow="1" w:lastRow="0" w:firstColumn="1" w:lastColumn="0" w:noHBand="0" w:noVBand="1"/>
      </w:tblPr>
      <w:tblGrid>
        <w:gridCol w:w="960"/>
        <w:gridCol w:w="1740"/>
        <w:gridCol w:w="960"/>
        <w:gridCol w:w="960"/>
        <w:gridCol w:w="960"/>
        <w:gridCol w:w="960"/>
        <w:gridCol w:w="960"/>
        <w:gridCol w:w="960"/>
        <w:gridCol w:w="960"/>
      </w:tblGrid>
      <w:tr w:rsidR="00182BB1" w:rsidRPr="00B743FA" w14:paraId="4687A7D6" w14:textId="77777777" w:rsidTr="00B966BD">
        <w:trPr>
          <w:trHeight w:val="300"/>
          <w:jc w:val="center"/>
        </w:trPr>
        <w:tc>
          <w:tcPr>
            <w:tcW w:w="960" w:type="dxa"/>
            <w:tcBorders>
              <w:top w:val="nil"/>
              <w:left w:val="nil"/>
              <w:bottom w:val="nil"/>
              <w:right w:val="nil"/>
            </w:tcBorders>
            <w:shd w:val="clear" w:color="auto" w:fill="auto"/>
            <w:noWrap/>
            <w:vAlign w:val="bottom"/>
            <w:hideMark/>
          </w:tcPr>
          <w:p w14:paraId="6BAA1191"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14:paraId="7670C6AF"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p>
        </w:tc>
        <w:tc>
          <w:tcPr>
            <w:tcW w:w="960" w:type="dxa"/>
            <w:tcBorders>
              <w:top w:val="nil"/>
              <w:left w:val="nil"/>
              <w:bottom w:val="nil"/>
              <w:right w:val="nil"/>
            </w:tcBorders>
            <w:shd w:val="clear" w:color="auto" w:fill="auto"/>
            <w:noWrap/>
            <w:vAlign w:val="bottom"/>
            <w:hideMark/>
          </w:tcPr>
          <w:p w14:paraId="5F830DB3"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1B17C0C"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0F0A10A"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A5EDDD1"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47064F4"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sz w:val="20"/>
                <w:szCs w:val="20"/>
              </w:rPr>
            </w:pPr>
          </w:p>
        </w:tc>
        <w:tc>
          <w:tcPr>
            <w:tcW w:w="1920" w:type="dxa"/>
            <w:gridSpan w:val="2"/>
            <w:tcBorders>
              <w:top w:val="nil"/>
              <w:left w:val="nil"/>
              <w:bottom w:val="single" w:sz="4" w:space="0" w:color="3F3F3F"/>
              <w:right w:val="nil"/>
            </w:tcBorders>
            <w:shd w:val="clear" w:color="auto" w:fill="auto"/>
            <w:noWrap/>
            <w:vAlign w:val="bottom"/>
            <w:hideMark/>
          </w:tcPr>
          <w:p w14:paraId="46DDD02A"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sz w:val="20"/>
                <w:szCs w:val="20"/>
              </w:rPr>
            </w:pPr>
            <w:r w:rsidRPr="00B743FA">
              <w:rPr>
                <w:rFonts w:ascii="Times New Roman" w:eastAsia="Times New Roman" w:hAnsi="Times New Roman" w:cs="Times New Roman"/>
                <w:sz w:val="20"/>
                <w:szCs w:val="20"/>
              </w:rPr>
              <w:t>n=80</w:t>
            </w:r>
          </w:p>
        </w:tc>
      </w:tr>
      <w:tr w:rsidR="00182BB1" w:rsidRPr="00B743FA" w14:paraId="668AC314" w14:textId="77777777" w:rsidTr="00B966BD">
        <w:trPr>
          <w:trHeight w:val="50"/>
          <w:jc w:val="center"/>
        </w:trPr>
        <w:tc>
          <w:tcPr>
            <w:tcW w:w="2700" w:type="dxa"/>
            <w:gridSpan w:val="2"/>
            <w:tcBorders>
              <w:top w:val="single" w:sz="4" w:space="0" w:color="3F3F3F"/>
              <w:left w:val="single" w:sz="4" w:space="0" w:color="3F3F3F"/>
              <w:bottom w:val="single" w:sz="4" w:space="0" w:color="3F3F3F"/>
              <w:right w:val="single" w:sz="4" w:space="0" w:color="3F3F3F"/>
            </w:tcBorders>
            <w:shd w:val="clear" w:color="000000" w:fill="F2F2F2"/>
            <w:hideMark/>
          </w:tcPr>
          <w:p w14:paraId="5D3E88A5"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z w:val="20"/>
                <w:szCs w:val="20"/>
              </w:rPr>
              <w:t>Socio demographic Variable</w:t>
            </w:r>
          </w:p>
        </w:tc>
        <w:tc>
          <w:tcPr>
            <w:tcW w:w="960" w:type="dxa"/>
            <w:tcBorders>
              <w:top w:val="single" w:sz="4" w:space="0" w:color="3F3F3F"/>
              <w:left w:val="single" w:sz="4" w:space="0" w:color="3F3F3F"/>
              <w:bottom w:val="single" w:sz="4" w:space="0" w:color="3F3F3F"/>
              <w:right w:val="single" w:sz="4" w:space="0" w:color="3F3F3F"/>
            </w:tcBorders>
            <w:shd w:val="clear" w:color="000000" w:fill="F2F2F2"/>
            <w:hideMark/>
          </w:tcPr>
          <w:p w14:paraId="430CFBDB"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pacing w:val="-4"/>
                <w:sz w:val="20"/>
                <w:szCs w:val="20"/>
              </w:rPr>
              <w:t>Good</w:t>
            </w:r>
          </w:p>
        </w:tc>
        <w:tc>
          <w:tcPr>
            <w:tcW w:w="960" w:type="dxa"/>
            <w:tcBorders>
              <w:top w:val="single" w:sz="4" w:space="0" w:color="3F3F3F"/>
              <w:left w:val="single" w:sz="4" w:space="0" w:color="3F3F3F"/>
              <w:bottom w:val="single" w:sz="4" w:space="0" w:color="3F3F3F"/>
              <w:right w:val="single" w:sz="4" w:space="0" w:color="3F3F3F"/>
            </w:tcBorders>
            <w:shd w:val="clear" w:color="000000" w:fill="F2F2F2"/>
            <w:hideMark/>
          </w:tcPr>
          <w:p w14:paraId="6426D932"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pacing w:val="-2"/>
                <w:sz w:val="20"/>
                <w:szCs w:val="20"/>
              </w:rPr>
              <w:t>Average</w:t>
            </w:r>
          </w:p>
        </w:tc>
        <w:tc>
          <w:tcPr>
            <w:tcW w:w="960" w:type="dxa"/>
            <w:tcBorders>
              <w:top w:val="single" w:sz="4" w:space="0" w:color="3F3F3F"/>
              <w:left w:val="single" w:sz="4" w:space="0" w:color="3F3F3F"/>
              <w:bottom w:val="single" w:sz="4" w:space="0" w:color="3F3F3F"/>
              <w:right w:val="single" w:sz="4" w:space="0" w:color="3F3F3F"/>
            </w:tcBorders>
            <w:shd w:val="clear" w:color="000000" w:fill="F2F2F2"/>
            <w:hideMark/>
          </w:tcPr>
          <w:p w14:paraId="41674ECC"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pacing w:val="-4"/>
                <w:sz w:val="20"/>
                <w:szCs w:val="20"/>
              </w:rPr>
              <w:t>Poor</w:t>
            </w:r>
          </w:p>
        </w:tc>
        <w:tc>
          <w:tcPr>
            <w:tcW w:w="960" w:type="dxa"/>
            <w:tcBorders>
              <w:top w:val="single" w:sz="4" w:space="0" w:color="3F3F3F"/>
              <w:left w:val="single" w:sz="4" w:space="0" w:color="3F3F3F"/>
              <w:bottom w:val="single" w:sz="4" w:space="0" w:color="3F3F3F"/>
              <w:right w:val="single" w:sz="4" w:space="0" w:color="3F3F3F"/>
            </w:tcBorders>
            <w:shd w:val="clear" w:color="000000" w:fill="F2F2F2"/>
            <w:hideMark/>
          </w:tcPr>
          <w:p w14:paraId="3346B6B6" w14:textId="77777777" w:rsidR="00182BB1" w:rsidRPr="00B743FA" w:rsidRDefault="00182BB1" w:rsidP="003E6048">
            <w:pPr>
              <w:tabs>
                <w:tab w:val="left" w:pos="142"/>
                <w:tab w:val="left" w:pos="284"/>
              </w:tabs>
              <w:spacing w:after="0" w:line="240" w:lineRule="auto"/>
              <w:ind w:right="37" w:firstLineChars="100" w:firstLine="19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pacing w:val="-4"/>
                <w:sz w:val="20"/>
                <w:szCs w:val="20"/>
              </w:rPr>
              <w:t>Very poor</w:t>
            </w:r>
          </w:p>
        </w:tc>
        <w:tc>
          <w:tcPr>
            <w:tcW w:w="960" w:type="dxa"/>
            <w:tcBorders>
              <w:top w:val="single" w:sz="4" w:space="0" w:color="3F3F3F"/>
              <w:left w:val="single" w:sz="4" w:space="0" w:color="3F3F3F"/>
              <w:bottom w:val="single" w:sz="4" w:space="0" w:color="3F3F3F"/>
              <w:right w:val="single" w:sz="4" w:space="0" w:color="3F3F3F"/>
            </w:tcBorders>
            <w:shd w:val="clear" w:color="000000" w:fill="F2F2F2"/>
            <w:hideMark/>
          </w:tcPr>
          <w:p w14:paraId="3ADC2C59" w14:textId="77777777" w:rsidR="00182BB1" w:rsidRPr="00B743FA" w:rsidRDefault="00182BB1" w:rsidP="003E6048">
            <w:pPr>
              <w:tabs>
                <w:tab w:val="left" w:pos="142"/>
                <w:tab w:val="left" w:pos="284"/>
              </w:tabs>
              <w:spacing w:after="0" w:line="240" w:lineRule="auto"/>
              <w:ind w:right="37" w:firstLineChars="100" w:firstLine="19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pacing w:val="-4"/>
                <w:sz w:val="20"/>
                <w:szCs w:val="20"/>
              </w:rPr>
              <w:t>X2cal Val</w:t>
            </w:r>
          </w:p>
        </w:tc>
        <w:tc>
          <w:tcPr>
            <w:tcW w:w="960" w:type="dxa"/>
            <w:tcBorders>
              <w:top w:val="nil"/>
              <w:left w:val="nil"/>
              <w:bottom w:val="single" w:sz="4" w:space="0" w:color="auto"/>
              <w:right w:val="single" w:sz="4" w:space="0" w:color="3F3F3F"/>
            </w:tcBorders>
            <w:shd w:val="clear" w:color="000000" w:fill="F2F2F2"/>
            <w:hideMark/>
          </w:tcPr>
          <w:p w14:paraId="2B9E3012" w14:textId="77777777" w:rsidR="00182BB1" w:rsidRPr="00B743FA" w:rsidRDefault="00182BB1" w:rsidP="003E6048">
            <w:pPr>
              <w:tabs>
                <w:tab w:val="left" w:pos="142"/>
                <w:tab w:val="left" w:pos="284"/>
              </w:tabs>
              <w:spacing w:after="0" w:line="240" w:lineRule="auto"/>
              <w:ind w:right="37" w:firstLineChars="100" w:firstLine="201"/>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z w:val="20"/>
                <w:szCs w:val="20"/>
              </w:rPr>
              <w:t>X2</w:t>
            </w:r>
          </w:p>
          <w:p w14:paraId="6EA6DEEE" w14:textId="77777777" w:rsidR="00182BB1" w:rsidRPr="00B743FA" w:rsidRDefault="00182BB1" w:rsidP="003E6048">
            <w:pPr>
              <w:tabs>
                <w:tab w:val="left" w:pos="142"/>
                <w:tab w:val="left" w:pos="284"/>
              </w:tabs>
              <w:spacing w:after="0" w:line="240" w:lineRule="auto"/>
              <w:ind w:right="37" w:firstLineChars="100" w:firstLine="201"/>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z w:val="20"/>
                <w:szCs w:val="20"/>
              </w:rPr>
              <w:t>tab</w:t>
            </w:r>
          </w:p>
        </w:tc>
        <w:tc>
          <w:tcPr>
            <w:tcW w:w="960" w:type="dxa"/>
            <w:tcBorders>
              <w:top w:val="nil"/>
              <w:left w:val="single" w:sz="4" w:space="0" w:color="3F3F3F"/>
              <w:bottom w:val="single" w:sz="4" w:space="0" w:color="3F3F3F"/>
              <w:right w:val="single" w:sz="4" w:space="0" w:color="3F3F3F"/>
            </w:tcBorders>
            <w:shd w:val="clear" w:color="000000" w:fill="F2F2F2"/>
            <w:hideMark/>
          </w:tcPr>
          <w:p w14:paraId="12C339BD"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
                <w:bCs/>
                <w:sz w:val="20"/>
                <w:szCs w:val="20"/>
              </w:rPr>
            </w:pPr>
            <w:r w:rsidRPr="00B743FA">
              <w:rPr>
                <w:rFonts w:ascii="Times New Roman" w:eastAsia="Times New Roman" w:hAnsi="Times New Roman" w:cs="Times New Roman"/>
                <w:b/>
                <w:bCs/>
                <w:spacing w:val="-5"/>
                <w:sz w:val="20"/>
                <w:szCs w:val="20"/>
              </w:rPr>
              <w:t>DF</w:t>
            </w:r>
          </w:p>
        </w:tc>
      </w:tr>
      <w:tr w:rsidR="00182BB1" w:rsidRPr="00B743FA" w14:paraId="301575EC" w14:textId="77777777" w:rsidTr="00B966BD">
        <w:trPr>
          <w:trHeight w:val="300"/>
          <w:jc w:val="center"/>
        </w:trPr>
        <w:tc>
          <w:tcPr>
            <w:tcW w:w="2700" w:type="dxa"/>
            <w:gridSpan w:val="2"/>
            <w:tcBorders>
              <w:top w:val="single" w:sz="4" w:space="0" w:color="3F3F3F"/>
              <w:left w:val="single" w:sz="4" w:space="0" w:color="3F3F3F"/>
              <w:bottom w:val="single" w:sz="4" w:space="0" w:color="3F3F3F"/>
              <w:right w:val="single" w:sz="4" w:space="0" w:color="3F3F3F"/>
            </w:tcBorders>
            <w:shd w:val="clear" w:color="000000" w:fill="F2F2F2"/>
            <w:hideMark/>
          </w:tcPr>
          <w:p w14:paraId="746AB1AD"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Age in years</w:t>
            </w:r>
          </w:p>
        </w:tc>
        <w:tc>
          <w:tcPr>
            <w:tcW w:w="960" w:type="dxa"/>
            <w:tcBorders>
              <w:top w:val="nil"/>
              <w:left w:val="nil"/>
              <w:bottom w:val="single" w:sz="4" w:space="0" w:color="3F3F3F"/>
              <w:right w:val="single" w:sz="4" w:space="0" w:color="3F3F3F"/>
            </w:tcBorders>
            <w:shd w:val="clear" w:color="000000" w:fill="F2F2F2"/>
            <w:hideMark/>
          </w:tcPr>
          <w:p w14:paraId="3C2F2AC4"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788870D9"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255E3842"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2AA10688"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7E845EFA"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single" w:sz="4" w:space="0" w:color="auto"/>
              <w:left w:val="nil"/>
              <w:bottom w:val="single" w:sz="4" w:space="0" w:color="3F3F3F"/>
              <w:right w:val="single" w:sz="4" w:space="0" w:color="3F3F3F"/>
            </w:tcBorders>
            <w:shd w:val="clear" w:color="000000" w:fill="F2F2F2"/>
            <w:hideMark/>
          </w:tcPr>
          <w:p w14:paraId="373C9947"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2AD10765"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r>
      <w:tr w:rsidR="00182BB1" w:rsidRPr="00B743FA" w14:paraId="57A686A1" w14:textId="77777777" w:rsidTr="00B966BD">
        <w:trPr>
          <w:trHeight w:val="300"/>
          <w:jc w:val="center"/>
        </w:trPr>
        <w:tc>
          <w:tcPr>
            <w:tcW w:w="960" w:type="dxa"/>
            <w:vMerge w:val="restart"/>
            <w:tcBorders>
              <w:top w:val="nil"/>
              <w:left w:val="single" w:sz="4" w:space="0" w:color="3F3F3F"/>
              <w:bottom w:val="single" w:sz="4" w:space="0" w:color="3F3F3F"/>
              <w:right w:val="single" w:sz="4" w:space="0" w:color="3F3F3F"/>
            </w:tcBorders>
            <w:shd w:val="clear" w:color="000000" w:fill="F2F2F2"/>
            <w:noWrap/>
            <w:vAlign w:val="bottom"/>
            <w:hideMark/>
          </w:tcPr>
          <w:p w14:paraId="4259BC78"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1740" w:type="dxa"/>
            <w:tcBorders>
              <w:top w:val="nil"/>
              <w:left w:val="nil"/>
              <w:bottom w:val="single" w:sz="4" w:space="0" w:color="3F3F3F"/>
              <w:right w:val="single" w:sz="4" w:space="0" w:color="3F3F3F"/>
            </w:tcBorders>
            <w:shd w:val="clear" w:color="000000" w:fill="F2F2F2"/>
            <w:hideMark/>
          </w:tcPr>
          <w:p w14:paraId="07A02A5A"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15</w:t>
            </w:r>
          </w:p>
        </w:tc>
        <w:tc>
          <w:tcPr>
            <w:tcW w:w="960" w:type="dxa"/>
            <w:tcBorders>
              <w:top w:val="nil"/>
              <w:left w:val="nil"/>
              <w:bottom w:val="single" w:sz="4" w:space="0" w:color="3F3F3F"/>
              <w:right w:val="single" w:sz="4" w:space="0" w:color="3F3F3F"/>
            </w:tcBorders>
            <w:shd w:val="clear" w:color="000000" w:fill="F2F2F2"/>
            <w:hideMark/>
          </w:tcPr>
          <w:p w14:paraId="2685819C" w14:textId="77777777" w:rsidR="00182BB1" w:rsidRPr="00B743FA" w:rsidRDefault="00182BB1" w:rsidP="003E6048">
            <w:pPr>
              <w:tabs>
                <w:tab w:val="left" w:pos="142"/>
                <w:tab w:val="left" w:pos="284"/>
              </w:tabs>
              <w:spacing w:after="0" w:line="240" w:lineRule="auto"/>
              <w:ind w:right="37" w:firstLineChars="400" w:firstLine="760"/>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6AC9F903"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6162E2E5"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1</w:t>
            </w:r>
          </w:p>
        </w:tc>
        <w:tc>
          <w:tcPr>
            <w:tcW w:w="960" w:type="dxa"/>
            <w:tcBorders>
              <w:top w:val="nil"/>
              <w:left w:val="nil"/>
              <w:bottom w:val="single" w:sz="4" w:space="0" w:color="3F3F3F"/>
              <w:right w:val="single" w:sz="4" w:space="0" w:color="3F3F3F"/>
            </w:tcBorders>
            <w:shd w:val="clear" w:color="000000" w:fill="F2F2F2"/>
            <w:hideMark/>
          </w:tcPr>
          <w:p w14:paraId="29A7604E"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15266682"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6.1</w:t>
            </w:r>
          </w:p>
        </w:tc>
        <w:tc>
          <w:tcPr>
            <w:tcW w:w="960" w:type="dxa"/>
            <w:tcBorders>
              <w:top w:val="nil"/>
              <w:left w:val="nil"/>
              <w:bottom w:val="single" w:sz="4" w:space="0" w:color="3F3F3F"/>
              <w:right w:val="single" w:sz="4" w:space="0" w:color="3F3F3F"/>
            </w:tcBorders>
            <w:shd w:val="clear" w:color="000000" w:fill="F2F2F2"/>
            <w:hideMark/>
          </w:tcPr>
          <w:p w14:paraId="7D37385A"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21.02</w:t>
            </w:r>
          </w:p>
        </w:tc>
        <w:tc>
          <w:tcPr>
            <w:tcW w:w="960" w:type="dxa"/>
            <w:vMerge w:val="restart"/>
            <w:tcBorders>
              <w:top w:val="nil"/>
              <w:left w:val="nil"/>
              <w:right w:val="single" w:sz="4" w:space="0" w:color="3F3F3F"/>
            </w:tcBorders>
            <w:shd w:val="clear" w:color="000000" w:fill="F2F2F2"/>
            <w:hideMark/>
          </w:tcPr>
          <w:p w14:paraId="4A79DE90"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pacing w:val="-5"/>
                <w:sz w:val="20"/>
                <w:szCs w:val="20"/>
              </w:rPr>
            </w:pPr>
          </w:p>
          <w:p w14:paraId="405C1C8B"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12NS</w:t>
            </w:r>
          </w:p>
          <w:p w14:paraId="28BFDF5B"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p w14:paraId="63E87E3F"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p w14:paraId="69402F12"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p w14:paraId="5E5AACDD"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r>
      <w:tr w:rsidR="00182BB1" w:rsidRPr="00B743FA" w14:paraId="067AB24C" w14:textId="77777777" w:rsidTr="00B966BD">
        <w:trPr>
          <w:trHeight w:val="300"/>
          <w:jc w:val="center"/>
        </w:trPr>
        <w:tc>
          <w:tcPr>
            <w:tcW w:w="960" w:type="dxa"/>
            <w:vMerge/>
            <w:tcBorders>
              <w:top w:val="nil"/>
              <w:left w:val="single" w:sz="4" w:space="0" w:color="3F3F3F"/>
              <w:bottom w:val="single" w:sz="4" w:space="0" w:color="3F3F3F"/>
              <w:right w:val="single" w:sz="4" w:space="0" w:color="3F3F3F"/>
            </w:tcBorders>
            <w:vAlign w:val="center"/>
            <w:hideMark/>
          </w:tcPr>
          <w:p w14:paraId="2A87C15B"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p>
        </w:tc>
        <w:tc>
          <w:tcPr>
            <w:tcW w:w="1740" w:type="dxa"/>
            <w:tcBorders>
              <w:top w:val="nil"/>
              <w:left w:val="nil"/>
              <w:bottom w:val="single" w:sz="4" w:space="0" w:color="3F3F3F"/>
              <w:right w:val="single" w:sz="4" w:space="0" w:color="3F3F3F"/>
            </w:tcBorders>
            <w:shd w:val="clear" w:color="000000" w:fill="F2F2F2"/>
            <w:hideMark/>
          </w:tcPr>
          <w:p w14:paraId="351184FE"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16</w:t>
            </w:r>
          </w:p>
        </w:tc>
        <w:tc>
          <w:tcPr>
            <w:tcW w:w="960" w:type="dxa"/>
            <w:tcBorders>
              <w:top w:val="nil"/>
              <w:left w:val="nil"/>
              <w:bottom w:val="single" w:sz="4" w:space="0" w:color="3F3F3F"/>
              <w:right w:val="single" w:sz="4" w:space="0" w:color="3F3F3F"/>
            </w:tcBorders>
            <w:shd w:val="clear" w:color="000000" w:fill="F2F2F2"/>
            <w:hideMark/>
          </w:tcPr>
          <w:p w14:paraId="7C27E24E" w14:textId="77777777" w:rsidR="00182BB1" w:rsidRPr="00B743FA" w:rsidRDefault="00182BB1" w:rsidP="003E6048">
            <w:pPr>
              <w:tabs>
                <w:tab w:val="left" w:pos="142"/>
                <w:tab w:val="left" w:pos="284"/>
              </w:tabs>
              <w:spacing w:after="0" w:line="240" w:lineRule="auto"/>
              <w:ind w:right="37" w:firstLineChars="400" w:firstLine="760"/>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2121C8F8"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19</w:t>
            </w:r>
          </w:p>
        </w:tc>
        <w:tc>
          <w:tcPr>
            <w:tcW w:w="960" w:type="dxa"/>
            <w:tcBorders>
              <w:top w:val="nil"/>
              <w:left w:val="nil"/>
              <w:bottom w:val="single" w:sz="4" w:space="0" w:color="3F3F3F"/>
              <w:right w:val="single" w:sz="4" w:space="0" w:color="3F3F3F"/>
            </w:tcBorders>
            <w:shd w:val="clear" w:color="000000" w:fill="F2F2F2"/>
            <w:hideMark/>
          </w:tcPr>
          <w:p w14:paraId="282784AC"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11</w:t>
            </w:r>
          </w:p>
        </w:tc>
        <w:tc>
          <w:tcPr>
            <w:tcW w:w="960" w:type="dxa"/>
            <w:tcBorders>
              <w:top w:val="nil"/>
              <w:left w:val="nil"/>
              <w:bottom w:val="single" w:sz="4" w:space="0" w:color="3F3F3F"/>
              <w:right w:val="single" w:sz="4" w:space="0" w:color="3F3F3F"/>
            </w:tcBorders>
            <w:shd w:val="clear" w:color="000000" w:fill="F2F2F2"/>
            <w:hideMark/>
          </w:tcPr>
          <w:p w14:paraId="0F198544"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1</w:t>
            </w:r>
          </w:p>
        </w:tc>
        <w:tc>
          <w:tcPr>
            <w:tcW w:w="960" w:type="dxa"/>
            <w:tcBorders>
              <w:top w:val="nil"/>
              <w:left w:val="nil"/>
              <w:bottom w:val="single" w:sz="4" w:space="0" w:color="3F3F3F"/>
              <w:right w:val="single" w:sz="4" w:space="0" w:color="3F3F3F"/>
            </w:tcBorders>
            <w:shd w:val="clear" w:color="000000" w:fill="F2F2F2"/>
            <w:hideMark/>
          </w:tcPr>
          <w:p w14:paraId="611A3FD1"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470F2505"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vMerge/>
            <w:tcBorders>
              <w:left w:val="nil"/>
              <w:right w:val="single" w:sz="4" w:space="0" w:color="3F3F3F"/>
            </w:tcBorders>
            <w:shd w:val="clear" w:color="000000" w:fill="F2F2F2"/>
            <w:hideMark/>
          </w:tcPr>
          <w:p w14:paraId="2B0C0077"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p>
        </w:tc>
      </w:tr>
      <w:tr w:rsidR="00182BB1" w:rsidRPr="00B743FA" w14:paraId="57497176" w14:textId="77777777" w:rsidTr="00B966BD">
        <w:trPr>
          <w:trHeight w:val="300"/>
          <w:jc w:val="center"/>
        </w:trPr>
        <w:tc>
          <w:tcPr>
            <w:tcW w:w="960" w:type="dxa"/>
            <w:vMerge/>
            <w:tcBorders>
              <w:top w:val="nil"/>
              <w:left w:val="single" w:sz="4" w:space="0" w:color="3F3F3F"/>
              <w:bottom w:val="single" w:sz="4" w:space="0" w:color="3F3F3F"/>
              <w:right w:val="single" w:sz="4" w:space="0" w:color="3F3F3F"/>
            </w:tcBorders>
            <w:vAlign w:val="center"/>
            <w:hideMark/>
          </w:tcPr>
          <w:p w14:paraId="2C16B1A7"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p>
        </w:tc>
        <w:tc>
          <w:tcPr>
            <w:tcW w:w="1740" w:type="dxa"/>
            <w:tcBorders>
              <w:top w:val="nil"/>
              <w:left w:val="nil"/>
              <w:bottom w:val="single" w:sz="4" w:space="0" w:color="3F3F3F"/>
              <w:right w:val="single" w:sz="4" w:space="0" w:color="3F3F3F"/>
            </w:tcBorders>
            <w:shd w:val="clear" w:color="000000" w:fill="F2F2F2"/>
            <w:hideMark/>
          </w:tcPr>
          <w:p w14:paraId="7DAA154D"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17</w:t>
            </w:r>
          </w:p>
        </w:tc>
        <w:tc>
          <w:tcPr>
            <w:tcW w:w="960" w:type="dxa"/>
            <w:tcBorders>
              <w:top w:val="nil"/>
              <w:left w:val="nil"/>
              <w:bottom w:val="single" w:sz="4" w:space="0" w:color="3F3F3F"/>
              <w:right w:val="single" w:sz="4" w:space="0" w:color="3F3F3F"/>
            </w:tcBorders>
            <w:shd w:val="clear" w:color="000000" w:fill="F2F2F2"/>
            <w:hideMark/>
          </w:tcPr>
          <w:p w14:paraId="01002FAD" w14:textId="77777777" w:rsidR="00182BB1" w:rsidRPr="00B743FA" w:rsidRDefault="00182BB1" w:rsidP="003E6048">
            <w:pPr>
              <w:tabs>
                <w:tab w:val="left" w:pos="142"/>
                <w:tab w:val="left" w:pos="284"/>
              </w:tabs>
              <w:spacing w:after="0" w:line="240" w:lineRule="auto"/>
              <w:ind w:right="37" w:firstLineChars="400" w:firstLine="760"/>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1</w:t>
            </w:r>
          </w:p>
        </w:tc>
        <w:tc>
          <w:tcPr>
            <w:tcW w:w="960" w:type="dxa"/>
            <w:tcBorders>
              <w:top w:val="nil"/>
              <w:left w:val="nil"/>
              <w:bottom w:val="single" w:sz="4" w:space="0" w:color="3F3F3F"/>
              <w:right w:val="single" w:sz="4" w:space="0" w:color="3F3F3F"/>
            </w:tcBorders>
            <w:shd w:val="clear" w:color="000000" w:fill="F2F2F2"/>
            <w:hideMark/>
          </w:tcPr>
          <w:p w14:paraId="7F31A755"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30</w:t>
            </w:r>
          </w:p>
        </w:tc>
        <w:tc>
          <w:tcPr>
            <w:tcW w:w="960" w:type="dxa"/>
            <w:tcBorders>
              <w:top w:val="nil"/>
              <w:left w:val="nil"/>
              <w:bottom w:val="single" w:sz="4" w:space="0" w:color="3F3F3F"/>
              <w:right w:val="single" w:sz="4" w:space="0" w:color="3F3F3F"/>
            </w:tcBorders>
            <w:shd w:val="clear" w:color="000000" w:fill="F2F2F2"/>
            <w:hideMark/>
          </w:tcPr>
          <w:p w14:paraId="2EED5D85"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11</w:t>
            </w:r>
          </w:p>
        </w:tc>
        <w:tc>
          <w:tcPr>
            <w:tcW w:w="960" w:type="dxa"/>
            <w:tcBorders>
              <w:top w:val="nil"/>
              <w:left w:val="nil"/>
              <w:bottom w:val="single" w:sz="4" w:space="0" w:color="3F3F3F"/>
              <w:right w:val="single" w:sz="4" w:space="0" w:color="3F3F3F"/>
            </w:tcBorders>
            <w:shd w:val="clear" w:color="000000" w:fill="F2F2F2"/>
            <w:hideMark/>
          </w:tcPr>
          <w:p w14:paraId="63297D13"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49B01FDD"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04C33296"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vMerge/>
            <w:tcBorders>
              <w:left w:val="nil"/>
              <w:right w:val="single" w:sz="4" w:space="0" w:color="3F3F3F"/>
            </w:tcBorders>
            <w:shd w:val="clear" w:color="000000" w:fill="F2F2F2"/>
            <w:hideMark/>
          </w:tcPr>
          <w:p w14:paraId="4F785B0A"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p>
        </w:tc>
      </w:tr>
      <w:tr w:rsidR="00182BB1" w:rsidRPr="00B743FA" w14:paraId="3ED69813" w14:textId="77777777" w:rsidTr="00B966BD">
        <w:trPr>
          <w:trHeight w:val="300"/>
          <w:jc w:val="center"/>
        </w:trPr>
        <w:tc>
          <w:tcPr>
            <w:tcW w:w="960" w:type="dxa"/>
            <w:vMerge/>
            <w:tcBorders>
              <w:top w:val="nil"/>
              <w:left w:val="single" w:sz="4" w:space="0" w:color="3F3F3F"/>
              <w:bottom w:val="single" w:sz="4" w:space="0" w:color="3F3F3F"/>
              <w:right w:val="single" w:sz="4" w:space="0" w:color="3F3F3F"/>
            </w:tcBorders>
            <w:vAlign w:val="center"/>
            <w:hideMark/>
          </w:tcPr>
          <w:p w14:paraId="3792AC1C"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p>
        </w:tc>
        <w:tc>
          <w:tcPr>
            <w:tcW w:w="1740" w:type="dxa"/>
            <w:tcBorders>
              <w:top w:val="nil"/>
              <w:left w:val="nil"/>
              <w:bottom w:val="single" w:sz="4" w:space="0" w:color="3F3F3F"/>
              <w:right w:val="single" w:sz="4" w:space="0" w:color="3F3F3F"/>
            </w:tcBorders>
            <w:shd w:val="clear" w:color="000000" w:fill="F2F2F2"/>
            <w:hideMark/>
          </w:tcPr>
          <w:p w14:paraId="10E18BC3"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18</w:t>
            </w:r>
          </w:p>
        </w:tc>
        <w:tc>
          <w:tcPr>
            <w:tcW w:w="960" w:type="dxa"/>
            <w:tcBorders>
              <w:top w:val="nil"/>
              <w:left w:val="nil"/>
              <w:bottom w:val="single" w:sz="4" w:space="0" w:color="3F3F3F"/>
              <w:right w:val="single" w:sz="4" w:space="0" w:color="3F3F3F"/>
            </w:tcBorders>
            <w:shd w:val="clear" w:color="000000" w:fill="F2F2F2"/>
            <w:hideMark/>
          </w:tcPr>
          <w:p w14:paraId="37BB664C" w14:textId="77777777" w:rsidR="00182BB1" w:rsidRPr="00B743FA" w:rsidRDefault="00182BB1" w:rsidP="003E6048">
            <w:pPr>
              <w:tabs>
                <w:tab w:val="left" w:pos="142"/>
                <w:tab w:val="left" w:pos="284"/>
              </w:tabs>
              <w:spacing w:after="0" w:line="240" w:lineRule="auto"/>
              <w:ind w:right="37" w:firstLineChars="400" w:firstLine="760"/>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2B503CC4"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3</w:t>
            </w:r>
          </w:p>
        </w:tc>
        <w:tc>
          <w:tcPr>
            <w:tcW w:w="960" w:type="dxa"/>
            <w:tcBorders>
              <w:top w:val="nil"/>
              <w:left w:val="nil"/>
              <w:bottom w:val="single" w:sz="4" w:space="0" w:color="3F3F3F"/>
              <w:right w:val="single" w:sz="4" w:space="0" w:color="3F3F3F"/>
            </w:tcBorders>
            <w:shd w:val="clear" w:color="000000" w:fill="F2F2F2"/>
            <w:hideMark/>
          </w:tcPr>
          <w:p w14:paraId="4037E5CC"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2</w:t>
            </w:r>
          </w:p>
        </w:tc>
        <w:tc>
          <w:tcPr>
            <w:tcW w:w="960" w:type="dxa"/>
            <w:tcBorders>
              <w:top w:val="nil"/>
              <w:left w:val="nil"/>
              <w:bottom w:val="single" w:sz="4" w:space="0" w:color="3F3F3F"/>
              <w:right w:val="single" w:sz="4" w:space="0" w:color="3F3F3F"/>
            </w:tcBorders>
            <w:shd w:val="clear" w:color="000000" w:fill="F2F2F2"/>
            <w:hideMark/>
          </w:tcPr>
          <w:p w14:paraId="3B779E99"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770C251A"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27F84843"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vMerge/>
            <w:tcBorders>
              <w:left w:val="nil"/>
              <w:right w:val="single" w:sz="4" w:space="0" w:color="3F3F3F"/>
            </w:tcBorders>
            <w:shd w:val="clear" w:color="000000" w:fill="F2F2F2"/>
            <w:hideMark/>
          </w:tcPr>
          <w:p w14:paraId="7AF908E1"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p>
        </w:tc>
      </w:tr>
      <w:tr w:rsidR="00182BB1" w:rsidRPr="00B743FA" w14:paraId="49545F17" w14:textId="77777777" w:rsidTr="00B966BD">
        <w:trPr>
          <w:trHeight w:val="300"/>
          <w:jc w:val="center"/>
        </w:trPr>
        <w:tc>
          <w:tcPr>
            <w:tcW w:w="960" w:type="dxa"/>
            <w:vMerge/>
            <w:tcBorders>
              <w:top w:val="nil"/>
              <w:left w:val="single" w:sz="4" w:space="0" w:color="3F3F3F"/>
              <w:bottom w:val="single" w:sz="4" w:space="0" w:color="3F3F3F"/>
              <w:right w:val="single" w:sz="4" w:space="0" w:color="3F3F3F"/>
            </w:tcBorders>
            <w:vAlign w:val="center"/>
            <w:hideMark/>
          </w:tcPr>
          <w:p w14:paraId="4994DFF4"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p>
        </w:tc>
        <w:tc>
          <w:tcPr>
            <w:tcW w:w="1740" w:type="dxa"/>
            <w:tcBorders>
              <w:top w:val="nil"/>
              <w:left w:val="nil"/>
              <w:bottom w:val="single" w:sz="4" w:space="0" w:color="3F3F3F"/>
              <w:right w:val="single" w:sz="4" w:space="0" w:color="3F3F3F"/>
            </w:tcBorders>
            <w:shd w:val="clear" w:color="000000" w:fill="F2F2F2"/>
            <w:hideMark/>
          </w:tcPr>
          <w:p w14:paraId="6F605F51"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19</w:t>
            </w:r>
          </w:p>
        </w:tc>
        <w:tc>
          <w:tcPr>
            <w:tcW w:w="960" w:type="dxa"/>
            <w:tcBorders>
              <w:top w:val="nil"/>
              <w:left w:val="nil"/>
              <w:bottom w:val="single" w:sz="4" w:space="0" w:color="3F3F3F"/>
              <w:right w:val="single" w:sz="4" w:space="0" w:color="3F3F3F"/>
            </w:tcBorders>
            <w:shd w:val="clear" w:color="000000" w:fill="F2F2F2"/>
            <w:hideMark/>
          </w:tcPr>
          <w:p w14:paraId="5F3591CC" w14:textId="77777777" w:rsidR="00182BB1" w:rsidRPr="00B743FA" w:rsidRDefault="00182BB1" w:rsidP="003E6048">
            <w:pPr>
              <w:tabs>
                <w:tab w:val="left" w:pos="142"/>
                <w:tab w:val="left" w:pos="284"/>
              </w:tabs>
              <w:spacing w:after="0" w:line="240" w:lineRule="auto"/>
              <w:ind w:right="37" w:firstLineChars="400" w:firstLine="760"/>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25272431"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1</w:t>
            </w:r>
          </w:p>
        </w:tc>
        <w:tc>
          <w:tcPr>
            <w:tcW w:w="960" w:type="dxa"/>
            <w:tcBorders>
              <w:top w:val="nil"/>
              <w:left w:val="nil"/>
              <w:bottom w:val="single" w:sz="4" w:space="0" w:color="3F3F3F"/>
              <w:right w:val="single" w:sz="4" w:space="0" w:color="3F3F3F"/>
            </w:tcBorders>
            <w:shd w:val="clear" w:color="000000" w:fill="F2F2F2"/>
            <w:hideMark/>
          </w:tcPr>
          <w:p w14:paraId="69A4208C"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58819644"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7E6E8EC2"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7267A36E"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vMerge/>
            <w:tcBorders>
              <w:left w:val="nil"/>
              <w:bottom w:val="single" w:sz="4" w:space="0" w:color="auto"/>
              <w:right w:val="single" w:sz="4" w:space="0" w:color="3F3F3F"/>
            </w:tcBorders>
            <w:shd w:val="clear" w:color="000000" w:fill="F2F2F2"/>
            <w:hideMark/>
          </w:tcPr>
          <w:p w14:paraId="0CF5B604"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p>
        </w:tc>
      </w:tr>
      <w:tr w:rsidR="00182BB1" w:rsidRPr="00B743FA" w14:paraId="07F77B94" w14:textId="77777777" w:rsidTr="00B966BD">
        <w:trPr>
          <w:trHeight w:val="300"/>
          <w:jc w:val="center"/>
        </w:trPr>
        <w:tc>
          <w:tcPr>
            <w:tcW w:w="2700" w:type="dxa"/>
            <w:gridSpan w:val="2"/>
            <w:tcBorders>
              <w:top w:val="single" w:sz="4" w:space="0" w:color="3F3F3F"/>
              <w:left w:val="single" w:sz="4" w:space="0" w:color="3F3F3F"/>
              <w:bottom w:val="single" w:sz="4" w:space="0" w:color="3F3F3F"/>
              <w:right w:val="single" w:sz="4" w:space="0" w:color="3F3F3F"/>
            </w:tcBorders>
            <w:shd w:val="clear" w:color="000000" w:fill="F2F2F2"/>
            <w:hideMark/>
          </w:tcPr>
          <w:p w14:paraId="44D0D291"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Gender</w:t>
            </w:r>
          </w:p>
        </w:tc>
        <w:tc>
          <w:tcPr>
            <w:tcW w:w="960" w:type="dxa"/>
            <w:tcBorders>
              <w:top w:val="nil"/>
              <w:left w:val="nil"/>
              <w:bottom w:val="single" w:sz="4" w:space="0" w:color="3F3F3F"/>
              <w:right w:val="single" w:sz="4" w:space="0" w:color="3F3F3F"/>
            </w:tcBorders>
            <w:shd w:val="clear" w:color="000000" w:fill="F2F2F2"/>
            <w:hideMark/>
          </w:tcPr>
          <w:p w14:paraId="1A2ADD05"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796DC235"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02C070B5"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2BB07033"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2ACD20F5"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1A762BFA"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single" w:sz="4" w:space="0" w:color="auto"/>
              <w:left w:val="nil"/>
              <w:bottom w:val="single" w:sz="4" w:space="0" w:color="3F3F3F"/>
              <w:right w:val="single" w:sz="4" w:space="0" w:color="3F3F3F"/>
            </w:tcBorders>
            <w:shd w:val="clear" w:color="000000" w:fill="F2F2F2"/>
            <w:hideMark/>
          </w:tcPr>
          <w:p w14:paraId="4281C88C"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p>
        </w:tc>
      </w:tr>
      <w:tr w:rsidR="00182BB1" w:rsidRPr="00B743FA" w14:paraId="0BFEF0FC" w14:textId="77777777" w:rsidTr="00B966BD">
        <w:trPr>
          <w:trHeight w:val="300"/>
          <w:jc w:val="center"/>
        </w:trPr>
        <w:tc>
          <w:tcPr>
            <w:tcW w:w="960" w:type="dxa"/>
            <w:tcBorders>
              <w:top w:val="nil"/>
              <w:left w:val="single" w:sz="4" w:space="0" w:color="3F3F3F"/>
              <w:bottom w:val="nil"/>
              <w:right w:val="single" w:sz="4" w:space="0" w:color="3F3F3F"/>
            </w:tcBorders>
            <w:shd w:val="clear" w:color="000000" w:fill="F2F2F2"/>
            <w:noWrap/>
            <w:vAlign w:val="bottom"/>
            <w:hideMark/>
          </w:tcPr>
          <w:p w14:paraId="3C4C92A4"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1740" w:type="dxa"/>
            <w:tcBorders>
              <w:top w:val="nil"/>
              <w:left w:val="nil"/>
              <w:bottom w:val="single" w:sz="4" w:space="0" w:color="3F3F3F"/>
              <w:right w:val="single" w:sz="4" w:space="0" w:color="3F3F3F"/>
            </w:tcBorders>
            <w:shd w:val="clear" w:color="000000" w:fill="F2F2F2"/>
            <w:hideMark/>
          </w:tcPr>
          <w:p w14:paraId="60A2680E"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4"/>
                <w:sz w:val="20"/>
                <w:szCs w:val="20"/>
              </w:rPr>
              <w:t>Male</w:t>
            </w:r>
          </w:p>
        </w:tc>
        <w:tc>
          <w:tcPr>
            <w:tcW w:w="960" w:type="dxa"/>
            <w:tcBorders>
              <w:top w:val="nil"/>
              <w:left w:val="nil"/>
              <w:bottom w:val="single" w:sz="4" w:space="0" w:color="3F3F3F"/>
              <w:right w:val="single" w:sz="4" w:space="0" w:color="3F3F3F"/>
            </w:tcBorders>
            <w:shd w:val="clear" w:color="000000" w:fill="F2F2F2"/>
            <w:hideMark/>
          </w:tcPr>
          <w:p w14:paraId="517ED00E" w14:textId="77777777" w:rsidR="00182BB1" w:rsidRPr="00B743FA" w:rsidRDefault="00182BB1" w:rsidP="003E6048">
            <w:pPr>
              <w:tabs>
                <w:tab w:val="left" w:pos="142"/>
                <w:tab w:val="left" w:pos="284"/>
              </w:tabs>
              <w:spacing w:after="0" w:line="240" w:lineRule="auto"/>
              <w:ind w:right="37" w:firstLineChars="400" w:firstLine="760"/>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0900834E"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25</w:t>
            </w:r>
          </w:p>
        </w:tc>
        <w:tc>
          <w:tcPr>
            <w:tcW w:w="960" w:type="dxa"/>
            <w:tcBorders>
              <w:top w:val="nil"/>
              <w:left w:val="nil"/>
              <w:bottom w:val="single" w:sz="4" w:space="0" w:color="3F3F3F"/>
              <w:right w:val="single" w:sz="4" w:space="0" w:color="3F3F3F"/>
            </w:tcBorders>
            <w:shd w:val="clear" w:color="000000" w:fill="F2F2F2"/>
            <w:hideMark/>
          </w:tcPr>
          <w:p w14:paraId="73B9EF1F"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12</w:t>
            </w:r>
          </w:p>
        </w:tc>
        <w:tc>
          <w:tcPr>
            <w:tcW w:w="960" w:type="dxa"/>
            <w:tcBorders>
              <w:top w:val="nil"/>
              <w:left w:val="nil"/>
              <w:bottom w:val="single" w:sz="4" w:space="0" w:color="3F3F3F"/>
              <w:right w:val="single" w:sz="4" w:space="0" w:color="3F3F3F"/>
            </w:tcBorders>
            <w:shd w:val="clear" w:color="000000" w:fill="F2F2F2"/>
            <w:hideMark/>
          </w:tcPr>
          <w:p w14:paraId="3F176369"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1</w:t>
            </w:r>
          </w:p>
        </w:tc>
        <w:tc>
          <w:tcPr>
            <w:tcW w:w="960" w:type="dxa"/>
            <w:tcBorders>
              <w:top w:val="nil"/>
              <w:left w:val="nil"/>
              <w:bottom w:val="single" w:sz="4" w:space="0" w:color="3F3F3F"/>
              <w:right w:val="single" w:sz="4" w:space="0" w:color="3F3F3F"/>
            </w:tcBorders>
            <w:shd w:val="clear" w:color="000000" w:fill="F2F2F2"/>
            <w:hideMark/>
          </w:tcPr>
          <w:p w14:paraId="7F4D8364"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4"/>
                <w:sz w:val="20"/>
                <w:szCs w:val="20"/>
              </w:rPr>
              <w:t>2.01</w:t>
            </w:r>
          </w:p>
        </w:tc>
        <w:tc>
          <w:tcPr>
            <w:tcW w:w="960" w:type="dxa"/>
            <w:tcBorders>
              <w:top w:val="nil"/>
              <w:left w:val="nil"/>
              <w:bottom w:val="single" w:sz="4" w:space="0" w:color="3F3F3F"/>
              <w:right w:val="single" w:sz="4" w:space="0" w:color="3F3F3F"/>
            </w:tcBorders>
            <w:shd w:val="clear" w:color="000000" w:fill="F2F2F2"/>
            <w:hideMark/>
          </w:tcPr>
          <w:p w14:paraId="5BB681C5"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4"/>
                <w:sz w:val="20"/>
                <w:szCs w:val="20"/>
              </w:rPr>
              <w:t>7.81</w:t>
            </w:r>
          </w:p>
        </w:tc>
        <w:tc>
          <w:tcPr>
            <w:tcW w:w="960" w:type="dxa"/>
            <w:vMerge w:val="restart"/>
            <w:tcBorders>
              <w:top w:val="nil"/>
              <w:left w:val="nil"/>
              <w:right w:val="single" w:sz="4" w:space="0" w:color="3F3F3F"/>
            </w:tcBorders>
            <w:shd w:val="clear" w:color="000000" w:fill="F2F2F2"/>
            <w:hideMark/>
          </w:tcPr>
          <w:p w14:paraId="039D58E2"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pacing w:val="-10"/>
                <w:sz w:val="20"/>
                <w:szCs w:val="20"/>
              </w:rPr>
            </w:pPr>
          </w:p>
          <w:p w14:paraId="4667824F"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3</w:t>
            </w:r>
            <w:r w:rsidRPr="00B743FA">
              <w:rPr>
                <w:rFonts w:ascii="Times New Roman" w:eastAsia="Times New Roman" w:hAnsi="Times New Roman" w:cs="Times New Roman"/>
                <w:bCs/>
                <w:spacing w:val="-5"/>
                <w:sz w:val="20"/>
                <w:szCs w:val="20"/>
              </w:rPr>
              <w:t>NS</w:t>
            </w:r>
          </w:p>
        </w:tc>
      </w:tr>
      <w:tr w:rsidR="00182BB1" w:rsidRPr="00B743FA" w14:paraId="574EB23E" w14:textId="77777777" w:rsidTr="00B966BD">
        <w:trPr>
          <w:trHeight w:val="300"/>
          <w:jc w:val="center"/>
        </w:trPr>
        <w:tc>
          <w:tcPr>
            <w:tcW w:w="960" w:type="dxa"/>
            <w:tcBorders>
              <w:top w:val="single" w:sz="4" w:space="0" w:color="3F3F3F"/>
              <w:left w:val="single" w:sz="4" w:space="0" w:color="3F3F3F"/>
              <w:bottom w:val="single" w:sz="4" w:space="0" w:color="3F3F3F"/>
              <w:right w:val="single" w:sz="4" w:space="0" w:color="3F3F3F"/>
            </w:tcBorders>
            <w:shd w:val="clear" w:color="000000" w:fill="F2F2F2"/>
            <w:noWrap/>
            <w:vAlign w:val="bottom"/>
            <w:hideMark/>
          </w:tcPr>
          <w:p w14:paraId="4E6FB6AF"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1740" w:type="dxa"/>
            <w:tcBorders>
              <w:top w:val="nil"/>
              <w:left w:val="nil"/>
              <w:bottom w:val="single" w:sz="4" w:space="0" w:color="3F3F3F"/>
              <w:right w:val="single" w:sz="4" w:space="0" w:color="3F3F3F"/>
            </w:tcBorders>
            <w:shd w:val="clear" w:color="000000" w:fill="F2F2F2"/>
            <w:hideMark/>
          </w:tcPr>
          <w:p w14:paraId="2EC027D3"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Female</w:t>
            </w:r>
          </w:p>
        </w:tc>
        <w:tc>
          <w:tcPr>
            <w:tcW w:w="960" w:type="dxa"/>
            <w:tcBorders>
              <w:top w:val="nil"/>
              <w:left w:val="nil"/>
              <w:bottom w:val="single" w:sz="4" w:space="0" w:color="3F3F3F"/>
              <w:right w:val="single" w:sz="4" w:space="0" w:color="3F3F3F"/>
            </w:tcBorders>
            <w:shd w:val="clear" w:color="000000" w:fill="F2F2F2"/>
            <w:hideMark/>
          </w:tcPr>
          <w:p w14:paraId="1CC491BC" w14:textId="77777777" w:rsidR="00182BB1" w:rsidRPr="00B743FA" w:rsidRDefault="00182BB1" w:rsidP="003E6048">
            <w:pPr>
              <w:tabs>
                <w:tab w:val="left" w:pos="142"/>
                <w:tab w:val="left" w:pos="284"/>
              </w:tabs>
              <w:spacing w:after="0" w:line="240" w:lineRule="auto"/>
              <w:ind w:right="37" w:firstLineChars="400" w:firstLine="760"/>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1</w:t>
            </w:r>
          </w:p>
        </w:tc>
        <w:tc>
          <w:tcPr>
            <w:tcW w:w="960" w:type="dxa"/>
            <w:tcBorders>
              <w:top w:val="nil"/>
              <w:left w:val="nil"/>
              <w:bottom w:val="single" w:sz="4" w:space="0" w:color="3F3F3F"/>
              <w:right w:val="single" w:sz="4" w:space="0" w:color="3F3F3F"/>
            </w:tcBorders>
            <w:shd w:val="clear" w:color="000000" w:fill="F2F2F2"/>
            <w:hideMark/>
          </w:tcPr>
          <w:p w14:paraId="3C17A919"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28</w:t>
            </w:r>
          </w:p>
        </w:tc>
        <w:tc>
          <w:tcPr>
            <w:tcW w:w="960" w:type="dxa"/>
            <w:tcBorders>
              <w:top w:val="nil"/>
              <w:left w:val="nil"/>
              <w:bottom w:val="single" w:sz="4" w:space="0" w:color="3F3F3F"/>
              <w:right w:val="single" w:sz="4" w:space="0" w:color="3F3F3F"/>
            </w:tcBorders>
            <w:shd w:val="clear" w:color="000000" w:fill="F2F2F2"/>
            <w:hideMark/>
          </w:tcPr>
          <w:p w14:paraId="72BEE8B7"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13</w:t>
            </w:r>
          </w:p>
        </w:tc>
        <w:tc>
          <w:tcPr>
            <w:tcW w:w="960" w:type="dxa"/>
            <w:tcBorders>
              <w:top w:val="nil"/>
              <w:left w:val="nil"/>
              <w:bottom w:val="single" w:sz="4" w:space="0" w:color="3F3F3F"/>
              <w:right w:val="single" w:sz="4" w:space="0" w:color="3F3F3F"/>
            </w:tcBorders>
            <w:shd w:val="clear" w:color="000000" w:fill="F2F2F2"/>
            <w:hideMark/>
          </w:tcPr>
          <w:p w14:paraId="20F29D02"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167E1831"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7E72C7B2"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vMerge/>
            <w:tcBorders>
              <w:left w:val="nil"/>
              <w:bottom w:val="single" w:sz="4" w:space="0" w:color="3F3F3F"/>
              <w:right w:val="single" w:sz="4" w:space="0" w:color="3F3F3F"/>
            </w:tcBorders>
            <w:shd w:val="clear" w:color="000000" w:fill="F2F2F2"/>
            <w:hideMark/>
          </w:tcPr>
          <w:p w14:paraId="1463E4D6"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p>
        </w:tc>
      </w:tr>
      <w:tr w:rsidR="00182BB1" w:rsidRPr="00B743FA" w14:paraId="5B1F3EA2" w14:textId="77777777" w:rsidTr="00B966BD">
        <w:trPr>
          <w:trHeight w:val="300"/>
          <w:jc w:val="center"/>
        </w:trPr>
        <w:tc>
          <w:tcPr>
            <w:tcW w:w="2700" w:type="dxa"/>
            <w:gridSpan w:val="2"/>
            <w:tcBorders>
              <w:top w:val="single" w:sz="4" w:space="0" w:color="3F3F3F"/>
              <w:left w:val="single" w:sz="4" w:space="0" w:color="3F3F3F"/>
              <w:bottom w:val="single" w:sz="4" w:space="0" w:color="3F3F3F"/>
              <w:right w:val="single" w:sz="4" w:space="0" w:color="3F3F3F"/>
            </w:tcBorders>
            <w:shd w:val="clear" w:color="000000" w:fill="F2F2F2"/>
            <w:hideMark/>
          </w:tcPr>
          <w:p w14:paraId="0118DFD3"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Religion</w:t>
            </w:r>
          </w:p>
        </w:tc>
        <w:tc>
          <w:tcPr>
            <w:tcW w:w="960" w:type="dxa"/>
            <w:tcBorders>
              <w:top w:val="nil"/>
              <w:left w:val="nil"/>
              <w:bottom w:val="single" w:sz="4" w:space="0" w:color="3F3F3F"/>
              <w:right w:val="single" w:sz="4" w:space="0" w:color="3F3F3F"/>
            </w:tcBorders>
            <w:shd w:val="clear" w:color="000000" w:fill="F2F2F2"/>
            <w:hideMark/>
          </w:tcPr>
          <w:p w14:paraId="324F5953"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29229D6C"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2FFDF62A"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3CD974C0"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7D60B084"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0160BA7B"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76DEC457"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r>
      <w:tr w:rsidR="00182BB1" w:rsidRPr="00B743FA" w14:paraId="4C67F7E4" w14:textId="77777777" w:rsidTr="00B966BD">
        <w:trPr>
          <w:trHeight w:val="300"/>
          <w:jc w:val="center"/>
        </w:trPr>
        <w:tc>
          <w:tcPr>
            <w:tcW w:w="960" w:type="dxa"/>
            <w:tcBorders>
              <w:top w:val="nil"/>
              <w:left w:val="single" w:sz="4" w:space="0" w:color="3F3F3F"/>
              <w:bottom w:val="single" w:sz="4" w:space="0" w:color="3F3F3F"/>
              <w:right w:val="single" w:sz="4" w:space="0" w:color="3F3F3F"/>
            </w:tcBorders>
            <w:shd w:val="clear" w:color="000000" w:fill="F2F2F2"/>
            <w:noWrap/>
            <w:vAlign w:val="bottom"/>
            <w:hideMark/>
          </w:tcPr>
          <w:p w14:paraId="58B2A9FC"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1740" w:type="dxa"/>
            <w:tcBorders>
              <w:top w:val="nil"/>
              <w:left w:val="nil"/>
              <w:bottom w:val="single" w:sz="4" w:space="0" w:color="3F3F3F"/>
              <w:right w:val="single" w:sz="4" w:space="0" w:color="3F3F3F"/>
            </w:tcBorders>
            <w:shd w:val="clear" w:color="000000" w:fill="F2F2F2"/>
            <w:hideMark/>
          </w:tcPr>
          <w:p w14:paraId="59302048"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Hindu</w:t>
            </w:r>
          </w:p>
        </w:tc>
        <w:tc>
          <w:tcPr>
            <w:tcW w:w="960" w:type="dxa"/>
            <w:tcBorders>
              <w:top w:val="nil"/>
              <w:left w:val="nil"/>
              <w:bottom w:val="single" w:sz="4" w:space="0" w:color="3F3F3F"/>
              <w:right w:val="single" w:sz="4" w:space="0" w:color="3F3F3F"/>
            </w:tcBorders>
            <w:shd w:val="clear" w:color="000000" w:fill="F2F2F2"/>
            <w:hideMark/>
          </w:tcPr>
          <w:p w14:paraId="26534E0A" w14:textId="77777777" w:rsidR="00182BB1" w:rsidRPr="00B743FA" w:rsidRDefault="00182BB1" w:rsidP="003E6048">
            <w:pPr>
              <w:tabs>
                <w:tab w:val="left" w:pos="142"/>
                <w:tab w:val="left" w:pos="284"/>
              </w:tabs>
              <w:spacing w:after="0" w:line="240" w:lineRule="auto"/>
              <w:ind w:right="37" w:firstLineChars="400" w:firstLine="760"/>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1</w:t>
            </w:r>
          </w:p>
        </w:tc>
        <w:tc>
          <w:tcPr>
            <w:tcW w:w="960" w:type="dxa"/>
            <w:tcBorders>
              <w:top w:val="nil"/>
              <w:left w:val="nil"/>
              <w:bottom w:val="single" w:sz="4" w:space="0" w:color="3F3F3F"/>
              <w:right w:val="single" w:sz="4" w:space="0" w:color="3F3F3F"/>
            </w:tcBorders>
            <w:shd w:val="clear" w:color="000000" w:fill="F2F2F2"/>
            <w:hideMark/>
          </w:tcPr>
          <w:p w14:paraId="64E58DFA"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35</w:t>
            </w:r>
          </w:p>
        </w:tc>
        <w:tc>
          <w:tcPr>
            <w:tcW w:w="960" w:type="dxa"/>
            <w:tcBorders>
              <w:top w:val="nil"/>
              <w:left w:val="nil"/>
              <w:bottom w:val="single" w:sz="4" w:space="0" w:color="3F3F3F"/>
              <w:right w:val="single" w:sz="4" w:space="0" w:color="3F3F3F"/>
            </w:tcBorders>
            <w:shd w:val="clear" w:color="000000" w:fill="F2F2F2"/>
            <w:hideMark/>
          </w:tcPr>
          <w:p w14:paraId="5584A070"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20</w:t>
            </w:r>
          </w:p>
        </w:tc>
        <w:tc>
          <w:tcPr>
            <w:tcW w:w="960" w:type="dxa"/>
            <w:tcBorders>
              <w:top w:val="nil"/>
              <w:left w:val="nil"/>
              <w:bottom w:val="single" w:sz="4" w:space="0" w:color="3F3F3F"/>
              <w:right w:val="single" w:sz="4" w:space="0" w:color="3F3F3F"/>
            </w:tcBorders>
            <w:shd w:val="clear" w:color="000000" w:fill="F2F2F2"/>
            <w:hideMark/>
          </w:tcPr>
          <w:p w14:paraId="5C0BC2C0"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1</w:t>
            </w:r>
          </w:p>
        </w:tc>
        <w:tc>
          <w:tcPr>
            <w:tcW w:w="960" w:type="dxa"/>
            <w:tcBorders>
              <w:top w:val="nil"/>
              <w:left w:val="nil"/>
              <w:bottom w:val="single" w:sz="4" w:space="0" w:color="3F3F3F"/>
              <w:right w:val="single" w:sz="4" w:space="0" w:color="3F3F3F"/>
            </w:tcBorders>
            <w:shd w:val="clear" w:color="000000" w:fill="F2F2F2"/>
            <w:hideMark/>
          </w:tcPr>
          <w:p w14:paraId="4A3B2654"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4"/>
                <w:sz w:val="20"/>
                <w:szCs w:val="20"/>
              </w:rPr>
              <w:t>2.44</w:t>
            </w:r>
          </w:p>
        </w:tc>
        <w:tc>
          <w:tcPr>
            <w:tcW w:w="960" w:type="dxa"/>
            <w:tcBorders>
              <w:top w:val="nil"/>
              <w:left w:val="nil"/>
              <w:bottom w:val="single" w:sz="4" w:space="0" w:color="3F3F3F"/>
              <w:right w:val="single" w:sz="4" w:space="0" w:color="3F3F3F"/>
            </w:tcBorders>
            <w:shd w:val="clear" w:color="000000" w:fill="F2F2F2"/>
            <w:hideMark/>
          </w:tcPr>
          <w:p w14:paraId="5A3A318A"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12.59</w:t>
            </w:r>
          </w:p>
        </w:tc>
        <w:tc>
          <w:tcPr>
            <w:tcW w:w="960" w:type="dxa"/>
            <w:vMerge w:val="restart"/>
            <w:tcBorders>
              <w:top w:val="nil"/>
              <w:left w:val="nil"/>
              <w:right w:val="single" w:sz="4" w:space="0" w:color="3F3F3F"/>
            </w:tcBorders>
            <w:shd w:val="clear" w:color="000000" w:fill="F2F2F2"/>
            <w:hideMark/>
          </w:tcPr>
          <w:p w14:paraId="058B70D9"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pacing w:val="-10"/>
                <w:sz w:val="20"/>
                <w:szCs w:val="20"/>
              </w:rPr>
            </w:pPr>
          </w:p>
          <w:p w14:paraId="5174F605"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 xml:space="preserve">     6</w:t>
            </w:r>
            <w:r w:rsidRPr="00B743FA">
              <w:rPr>
                <w:rFonts w:ascii="Times New Roman" w:eastAsia="Times New Roman" w:hAnsi="Times New Roman" w:cs="Times New Roman"/>
                <w:bCs/>
                <w:spacing w:val="-5"/>
                <w:sz w:val="20"/>
                <w:szCs w:val="20"/>
              </w:rPr>
              <w:t>NS</w:t>
            </w:r>
          </w:p>
          <w:p w14:paraId="0F0EF8B5"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r>
      <w:tr w:rsidR="00182BB1" w:rsidRPr="00B743FA" w14:paraId="559785C2" w14:textId="77777777" w:rsidTr="00B966BD">
        <w:trPr>
          <w:trHeight w:val="300"/>
          <w:jc w:val="center"/>
        </w:trPr>
        <w:tc>
          <w:tcPr>
            <w:tcW w:w="960" w:type="dxa"/>
            <w:tcBorders>
              <w:top w:val="nil"/>
              <w:left w:val="single" w:sz="4" w:space="0" w:color="3F3F3F"/>
              <w:bottom w:val="single" w:sz="4" w:space="0" w:color="3F3F3F"/>
              <w:right w:val="single" w:sz="4" w:space="0" w:color="3F3F3F"/>
            </w:tcBorders>
            <w:shd w:val="clear" w:color="000000" w:fill="F2F2F2"/>
            <w:noWrap/>
            <w:vAlign w:val="bottom"/>
            <w:hideMark/>
          </w:tcPr>
          <w:p w14:paraId="4B9DD240"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1740" w:type="dxa"/>
            <w:tcBorders>
              <w:top w:val="nil"/>
              <w:left w:val="nil"/>
              <w:bottom w:val="single" w:sz="4" w:space="0" w:color="3F3F3F"/>
              <w:right w:val="single" w:sz="4" w:space="0" w:color="3F3F3F"/>
            </w:tcBorders>
            <w:shd w:val="clear" w:color="000000" w:fill="F2F2F2"/>
            <w:hideMark/>
          </w:tcPr>
          <w:p w14:paraId="0097B4B9"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Muslim</w:t>
            </w:r>
          </w:p>
        </w:tc>
        <w:tc>
          <w:tcPr>
            <w:tcW w:w="960" w:type="dxa"/>
            <w:tcBorders>
              <w:top w:val="nil"/>
              <w:left w:val="nil"/>
              <w:bottom w:val="single" w:sz="4" w:space="0" w:color="3F3F3F"/>
              <w:right w:val="single" w:sz="4" w:space="0" w:color="3F3F3F"/>
            </w:tcBorders>
            <w:shd w:val="clear" w:color="000000" w:fill="F2F2F2"/>
            <w:hideMark/>
          </w:tcPr>
          <w:p w14:paraId="56FCDE05" w14:textId="77777777" w:rsidR="00182BB1" w:rsidRPr="00B743FA" w:rsidRDefault="00182BB1" w:rsidP="003E6048">
            <w:pPr>
              <w:tabs>
                <w:tab w:val="left" w:pos="142"/>
                <w:tab w:val="left" w:pos="284"/>
              </w:tabs>
              <w:spacing w:after="0" w:line="240" w:lineRule="auto"/>
              <w:ind w:right="37" w:firstLineChars="400" w:firstLine="760"/>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3DDE443A"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18</w:t>
            </w:r>
          </w:p>
        </w:tc>
        <w:tc>
          <w:tcPr>
            <w:tcW w:w="960" w:type="dxa"/>
            <w:tcBorders>
              <w:top w:val="nil"/>
              <w:left w:val="nil"/>
              <w:bottom w:val="single" w:sz="4" w:space="0" w:color="3F3F3F"/>
              <w:right w:val="single" w:sz="4" w:space="0" w:color="3F3F3F"/>
            </w:tcBorders>
            <w:shd w:val="clear" w:color="000000" w:fill="F2F2F2"/>
            <w:hideMark/>
          </w:tcPr>
          <w:p w14:paraId="12EC4548"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5</w:t>
            </w:r>
          </w:p>
        </w:tc>
        <w:tc>
          <w:tcPr>
            <w:tcW w:w="960" w:type="dxa"/>
            <w:tcBorders>
              <w:top w:val="nil"/>
              <w:left w:val="nil"/>
              <w:bottom w:val="single" w:sz="4" w:space="0" w:color="3F3F3F"/>
              <w:right w:val="single" w:sz="4" w:space="0" w:color="3F3F3F"/>
            </w:tcBorders>
            <w:shd w:val="clear" w:color="000000" w:fill="F2F2F2"/>
            <w:hideMark/>
          </w:tcPr>
          <w:p w14:paraId="0D2A9754"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35FC1F86"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24521F63"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vMerge/>
            <w:tcBorders>
              <w:left w:val="nil"/>
              <w:right w:val="single" w:sz="4" w:space="0" w:color="3F3F3F"/>
            </w:tcBorders>
            <w:shd w:val="clear" w:color="000000" w:fill="F2F2F2"/>
            <w:hideMark/>
          </w:tcPr>
          <w:p w14:paraId="7D8AEC48"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p>
        </w:tc>
      </w:tr>
      <w:tr w:rsidR="00182BB1" w:rsidRPr="00B743FA" w14:paraId="0651BBB0" w14:textId="77777777" w:rsidTr="00B966BD">
        <w:trPr>
          <w:trHeight w:val="300"/>
          <w:jc w:val="center"/>
        </w:trPr>
        <w:tc>
          <w:tcPr>
            <w:tcW w:w="960" w:type="dxa"/>
            <w:tcBorders>
              <w:top w:val="nil"/>
              <w:left w:val="single" w:sz="4" w:space="0" w:color="3F3F3F"/>
              <w:bottom w:val="single" w:sz="4" w:space="0" w:color="3F3F3F"/>
              <w:right w:val="single" w:sz="4" w:space="0" w:color="3F3F3F"/>
            </w:tcBorders>
            <w:shd w:val="clear" w:color="000000" w:fill="F2F2F2"/>
            <w:noWrap/>
            <w:vAlign w:val="bottom"/>
            <w:hideMark/>
          </w:tcPr>
          <w:p w14:paraId="30F34A34"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1740" w:type="dxa"/>
            <w:tcBorders>
              <w:top w:val="nil"/>
              <w:left w:val="nil"/>
              <w:bottom w:val="single" w:sz="4" w:space="0" w:color="3F3F3F"/>
              <w:right w:val="single" w:sz="4" w:space="0" w:color="3F3F3F"/>
            </w:tcBorders>
            <w:shd w:val="clear" w:color="000000" w:fill="F2F2F2"/>
            <w:hideMark/>
          </w:tcPr>
          <w:p w14:paraId="007287DC"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Christian</w:t>
            </w:r>
          </w:p>
        </w:tc>
        <w:tc>
          <w:tcPr>
            <w:tcW w:w="960" w:type="dxa"/>
            <w:tcBorders>
              <w:top w:val="nil"/>
              <w:left w:val="nil"/>
              <w:bottom w:val="single" w:sz="4" w:space="0" w:color="3F3F3F"/>
              <w:right w:val="single" w:sz="4" w:space="0" w:color="3F3F3F"/>
            </w:tcBorders>
            <w:shd w:val="clear" w:color="000000" w:fill="F2F2F2"/>
            <w:hideMark/>
          </w:tcPr>
          <w:p w14:paraId="44D2A3AA" w14:textId="77777777" w:rsidR="00182BB1" w:rsidRPr="00B743FA" w:rsidRDefault="00182BB1" w:rsidP="003E6048">
            <w:pPr>
              <w:tabs>
                <w:tab w:val="left" w:pos="142"/>
                <w:tab w:val="left" w:pos="284"/>
              </w:tabs>
              <w:spacing w:after="0" w:line="240" w:lineRule="auto"/>
              <w:ind w:right="37" w:firstLineChars="400" w:firstLine="760"/>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5FDD990F"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5345B3C2"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340DF51D"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168138FF"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767451D8"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vMerge/>
            <w:tcBorders>
              <w:left w:val="nil"/>
              <w:bottom w:val="single" w:sz="4" w:space="0" w:color="3F3F3F"/>
              <w:right w:val="single" w:sz="4" w:space="0" w:color="3F3F3F"/>
            </w:tcBorders>
            <w:shd w:val="clear" w:color="000000" w:fill="F2F2F2"/>
            <w:hideMark/>
          </w:tcPr>
          <w:p w14:paraId="6774C90C"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p>
        </w:tc>
      </w:tr>
      <w:tr w:rsidR="00182BB1" w:rsidRPr="00B743FA" w14:paraId="2EF9FB8E" w14:textId="77777777" w:rsidTr="00B966BD">
        <w:trPr>
          <w:trHeight w:val="300"/>
          <w:jc w:val="center"/>
        </w:trPr>
        <w:tc>
          <w:tcPr>
            <w:tcW w:w="2700" w:type="dxa"/>
            <w:gridSpan w:val="2"/>
            <w:tcBorders>
              <w:top w:val="single" w:sz="4" w:space="0" w:color="3F3F3F"/>
              <w:left w:val="single" w:sz="4" w:space="0" w:color="3F3F3F"/>
              <w:bottom w:val="single" w:sz="4" w:space="0" w:color="3F3F3F"/>
              <w:right w:val="single" w:sz="4" w:space="0" w:color="3F3F3F"/>
            </w:tcBorders>
            <w:shd w:val="clear" w:color="000000" w:fill="F2F2F2"/>
            <w:hideMark/>
          </w:tcPr>
          <w:p w14:paraId="0899F8C0"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Area of resident</w:t>
            </w:r>
          </w:p>
        </w:tc>
        <w:tc>
          <w:tcPr>
            <w:tcW w:w="960" w:type="dxa"/>
            <w:tcBorders>
              <w:top w:val="nil"/>
              <w:left w:val="nil"/>
              <w:bottom w:val="single" w:sz="4" w:space="0" w:color="3F3F3F"/>
              <w:right w:val="single" w:sz="4" w:space="0" w:color="3F3F3F"/>
            </w:tcBorders>
            <w:shd w:val="clear" w:color="000000" w:fill="F2F2F2"/>
            <w:hideMark/>
          </w:tcPr>
          <w:p w14:paraId="15E89EDE"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18235835"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1EFBAD84"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383C66A3"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003A5236"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587090AC"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716AF305"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r>
      <w:tr w:rsidR="00182BB1" w:rsidRPr="00B743FA" w14:paraId="2D8E0174" w14:textId="77777777" w:rsidTr="00B966BD">
        <w:trPr>
          <w:trHeight w:val="300"/>
          <w:jc w:val="center"/>
        </w:trPr>
        <w:tc>
          <w:tcPr>
            <w:tcW w:w="960" w:type="dxa"/>
            <w:tcBorders>
              <w:top w:val="nil"/>
              <w:left w:val="single" w:sz="4" w:space="0" w:color="3F3F3F"/>
              <w:bottom w:val="single" w:sz="4" w:space="0" w:color="3F3F3F"/>
              <w:right w:val="single" w:sz="4" w:space="0" w:color="3F3F3F"/>
            </w:tcBorders>
            <w:shd w:val="clear" w:color="000000" w:fill="F2F2F2"/>
            <w:noWrap/>
            <w:vAlign w:val="bottom"/>
            <w:hideMark/>
          </w:tcPr>
          <w:p w14:paraId="4734506D"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1740" w:type="dxa"/>
            <w:tcBorders>
              <w:top w:val="nil"/>
              <w:left w:val="nil"/>
              <w:bottom w:val="single" w:sz="4" w:space="0" w:color="3F3F3F"/>
              <w:right w:val="single" w:sz="4" w:space="0" w:color="3F3F3F"/>
            </w:tcBorders>
            <w:shd w:val="clear" w:color="000000" w:fill="F2F2F2"/>
            <w:hideMark/>
          </w:tcPr>
          <w:p w14:paraId="3CFE3745"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Urban</w:t>
            </w:r>
          </w:p>
        </w:tc>
        <w:tc>
          <w:tcPr>
            <w:tcW w:w="960" w:type="dxa"/>
            <w:tcBorders>
              <w:top w:val="nil"/>
              <w:left w:val="nil"/>
              <w:bottom w:val="single" w:sz="4" w:space="0" w:color="3F3F3F"/>
              <w:right w:val="single" w:sz="4" w:space="0" w:color="3F3F3F"/>
            </w:tcBorders>
            <w:shd w:val="clear" w:color="000000" w:fill="F2F2F2"/>
            <w:hideMark/>
          </w:tcPr>
          <w:p w14:paraId="7F9B2B74" w14:textId="77777777" w:rsidR="00182BB1" w:rsidRPr="00B743FA" w:rsidRDefault="00182BB1" w:rsidP="003E6048">
            <w:pPr>
              <w:tabs>
                <w:tab w:val="left" w:pos="142"/>
                <w:tab w:val="left" w:pos="284"/>
              </w:tabs>
              <w:spacing w:after="0" w:line="240" w:lineRule="auto"/>
              <w:ind w:right="37" w:firstLineChars="400" w:firstLine="760"/>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7EDEF5BA"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23</w:t>
            </w:r>
          </w:p>
        </w:tc>
        <w:tc>
          <w:tcPr>
            <w:tcW w:w="960" w:type="dxa"/>
            <w:tcBorders>
              <w:top w:val="nil"/>
              <w:left w:val="nil"/>
              <w:bottom w:val="single" w:sz="4" w:space="0" w:color="3F3F3F"/>
              <w:right w:val="single" w:sz="4" w:space="0" w:color="3F3F3F"/>
            </w:tcBorders>
            <w:shd w:val="clear" w:color="000000" w:fill="F2F2F2"/>
            <w:hideMark/>
          </w:tcPr>
          <w:p w14:paraId="4A85D2B0"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6</w:t>
            </w:r>
          </w:p>
        </w:tc>
        <w:tc>
          <w:tcPr>
            <w:tcW w:w="960" w:type="dxa"/>
            <w:tcBorders>
              <w:top w:val="nil"/>
              <w:left w:val="nil"/>
              <w:bottom w:val="single" w:sz="4" w:space="0" w:color="3F3F3F"/>
              <w:right w:val="single" w:sz="4" w:space="0" w:color="3F3F3F"/>
            </w:tcBorders>
            <w:shd w:val="clear" w:color="000000" w:fill="F2F2F2"/>
            <w:hideMark/>
          </w:tcPr>
          <w:p w14:paraId="0AF075FE"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45EB52C3"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4"/>
                <w:sz w:val="20"/>
                <w:szCs w:val="20"/>
              </w:rPr>
              <w:t>3.93</w:t>
            </w:r>
          </w:p>
        </w:tc>
        <w:tc>
          <w:tcPr>
            <w:tcW w:w="960" w:type="dxa"/>
            <w:tcBorders>
              <w:top w:val="nil"/>
              <w:left w:val="nil"/>
              <w:bottom w:val="single" w:sz="4" w:space="0" w:color="3F3F3F"/>
              <w:right w:val="single" w:sz="4" w:space="0" w:color="3F3F3F"/>
            </w:tcBorders>
            <w:shd w:val="clear" w:color="000000" w:fill="F2F2F2"/>
            <w:hideMark/>
          </w:tcPr>
          <w:p w14:paraId="6FD2D33C"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4"/>
                <w:sz w:val="20"/>
                <w:szCs w:val="20"/>
              </w:rPr>
              <w:t>7.81</w:t>
            </w:r>
          </w:p>
        </w:tc>
        <w:tc>
          <w:tcPr>
            <w:tcW w:w="960" w:type="dxa"/>
            <w:vMerge w:val="restart"/>
            <w:tcBorders>
              <w:top w:val="nil"/>
              <w:left w:val="nil"/>
              <w:right w:val="single" w:sz="4" w:space="0" w:color="3F3F3F"/>
            </w:tcBorders>
            <w:shd w:val="clear" w:color="000000" w:fill="F2F2F2"/>
            <w:hideMark/>
          </w:tcPr>
          <w:p w14:paraId="05FEA12F"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pacing w:val="-10"/>
                <w:sz w:val="20"/>
                <w:szCs w:val="20"/>
              </w:rPr>
            </w:pPr>
            <w:r w:rsidRPr="00B743FA">
              <w:rPr>
                <w:rFonts w:ascii="Times New Roman" w:eastAsia="Times New Roman" w:hAnsi="Times New Roman" w:cs="Times New Roman"/>
                <w:bCs/>
                <w:spacing w:val="-10"/>
                <w:sz w:val="20"/>
                <w:szCs w:val="20"/>
              </w:rPr>
              <w:t xml:space="preserve"> </w:t>
            </w:r>
          </w:p>
          <w:p w14:paraId="147A2945"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3</w:t>
            </w:r>
            <w:r w:rsidRPr="00B743FA">
              <w:rPr>
                <w:rFonts w:ascii="Times New Roman" w:eastAsia="Times New Roman" w:hAnsi="Times New Roman" w:cs="Times New Roman"/>
                <w:bCs/>
                <w:spacing w:val="-5"/>
                <w:sz w:val="20"/>
                <w:szCs w:val="20"/>
              </w:rPr>
              <w:t>NS</w:t>
            </w:r>
          </w:p>
        </w:tc>
      </w:tr>
      <w:tr w:rsidR="00182BB1" w:rsidRPr="00B743FA" w14:paraId="76B9540E" w14:textId="77777777" w:rsidTr="00B966BD">
        <w:trPr>
          <w:trHeight w:val="300"/>
          <w:jc w:val="center"/>
        </w:trPr>
        <w:tc>
          <w:tcPr>
            <w:tcW w:w="960" w:type="dxa"/>
            <w:tcBorders>
              <w:top w:val="nil"/>
              <w:left w:val="single" w:sz="4" w:space="0" w:color="3F3F3F"/>
              <w:bottom w:val="single" w:sz="4" w:space="0" w:color="3F3F3F"/>
              <w:right w:val="single" w:sz="4" w:space="0" w:color="3F3F3F"/>
            </w:tcBorders>
            <w:shd w:val="clear" w:color="000000" w:fill="F2F2F2"/>
            <w:noWrap/>
            <w:vAlign w:val="bottom"/>
            <w:hideMark/>
          </w:tcPr>
          <w:p w14:paraId="3BDA7A42"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1740" w:type="dxa"/>
            <w:tcBorders>
              <w:top w:val="nil"/>
              <w:left w:val="nil"/>
              <w:bottom w:val="single" w:sz="4" w:space="0" w:color="3F3F3F"/>
              <w:right w:val="single" w:sz="4" w:space="0" w:color="3F3F3F"/>
            </w:tcBorders>
            <w:shd w:val="clear" w:color="000000" w:fill="F2F2F2"/>
            <w:hideMark/>
          </w:tcPr>
          <w:p w14:paraId="47911BE1"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Rural</w:t>
            </w:r>
          </w:p>
        </w:tc>
        <w:tc>
          <w:tcPr>
            <w:tcW w:w="960" w:type="dxa"/>
            <w:tcBorders>
              <w:top w:val="nil"/>
              <w:left w:val="nil"/>
              <w:bottom w:val="single" w:sz="4" w:space="0" w:color="3F3F3F"/>
              <w:right w:val="single" w:sz="4" w:space="0" w:color="3F3F3F"/>
            </w:tcBorders>
            <w:shd w:val="clear" w:color="000000" w:fill="F2F2F2"/>
            <w:hideMark/>
          </w:tcPr>
          <w:p w14:paraId="24E761C7" w14:textId="77777777" w:rsidR="00182BB1" w:rsidRPr="00B743FA" w:rsidRDefault="00182BB1" w:rsidP="003E6048">
            <w:pPr>
              <w:tabs>
                <w:tab w:val="left" w:pos="142"/>
                <w:tab w:val="left" w:pos="284"/>
              </w:tabs>
              <w:spacing w:after="0" w:line="240" w:lineRule="auto"/>
              <w:ind w:right="37" w:firstLineChars="400" w:firstLine="760"/>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1</w:t>
            </w:r>
          </w:p>
        </w:tc>
        <w:tc>
          <w:tcPr>
            <w:tcW w:w="960" w:type="dxa"/>
            <w:tcBorders>
              <w:top w:val="nil"/>
              <w:left w:val="nil"/>
              <w:bottom w:val="single" w:sz="4" w:space="0" w:color="3F3F3F"/>
              <w:right w:val="single" w:sz="4" w:space="0" w:color="3F3F3F"/>
            </w:tcBorders>
            <w:shd w:val="clear" w:color="000000" w:fill="F2F2F2"/>
            <w:hideMark/>
          </w:tcPr>
          <w:p w14:paraId="5B9EDD5E"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30</w:t>
            </w:r>
          </w:p>
        </w:tc>
        <w:tc>
          <w:tcPr>
            <w:tcW w:w="960" w:type="dxa"/>
            <w:tcBorders>
              <w:top w:val="nil"/>
              <w:left w:val="nil"/>
              <w:bottom w:val="single" w:sz="4" w:space="0" w:color="3F3F3F"/>
              <w:right w:val="single" w:sz="4" w:space="0" w:color="3F3F3F"/>
            </w:tcBorders>
            <w:shd w:val="clear" w:color="000000" w:fill="F2F2F2"/>
            <w:hideMark/>
          </w:tcPr>
          <w:p w14:paraId="789F4353"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19</w:t>
            </w:r>
          </w:p>
        </w:tc>
        <w:tc>
          <w:tcPr>
            <w:tcW w:w="960" w:type="dxa"/>
            <w:tcBorders>
              <w:top w:val="nil"/>
              <w:left w:val="nil"/>
              <w:bottom w:val="single" w:sz="4" w:space="0" w:color="3F3F3F"/>
              <w:right w:val="single" w:sz="4" w:space="0" w:color="3F3F3F"/>
            </w:tcBorders>
            <w:shd w:val="clear" w:color="000000" w:fill="F2F2F2"/>
            <w:hideMark/>
          </w:tcPr>
          <w:p w14:paraId="10E6C1BD"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1</w:t>
            </w:r>
          </w:p>
        </w:tc>
        <w:tc>
          <w:tcPr>
            <w:tcW w:w="960" w:type="dxa"/>
            <w:tcBorders>
              <w:top w:val="nil"/>
              <w:left w:val="nil"/>
              <w:bottom w:val="single" w:sz="4" w:space="0" w:color="3F3F3F"/>
              <w:right w:val="single" w:sz="4" w:space="0" w:color="3F3F3F"/>
            </w:tcBorders>
            <w:shd w:val="clear" w:color="000000" w:fill="F2F2F2"/>
            <w:hideMark/>
          </w:tcPr>
          <w:p w14:paraId="7FA3296D"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31793C86"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vMerge/>
            <w:tcBorders>
              <w:left w:val="nil"/>
              <w:bottom w:val="single" w:sz="4" w:space="0" w:color="3F3F3F"/>
              <w:right w:val="single" w:sz="4" w:space="0" w:color="3F3F3F"/>
            </w:tcBorders>
            <w:shd w:val="clear" w:color="000000" w:fill="F2F2F2"/>
            <w:hideMark/>
          </w:tcPr>
          <w:p w14:paraId="1313B953"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p>
        </w:tc>
      </w:tr>
      <w:tr w:rsidR="00182BB1" w:rsidRPr="00B743FA" w14:paraId="1A31C79F" w14:textId="77777777" w:rsidTr="00B966BD">
        <w:trPr>
          <w:trHeight w:val="300"/>
          <w:jc w:val="center"/>
        </w:trPr>
        <w:tc>
          <w:tcPr>
            <w:tcW w:w="2700" w:type="dxa"/>
            <w:gridSpan w:val="2"/>
            <w:tcBorders>
              <w:top w:val="single" w:sz="4" w:space="0" w:color="3F3F3F"/>
              <w:left w:val="single" w:sz="4" w:space="0" w:color="3F3F3F"/>
              <w:bottom w:val="single" w:sz="4" w:space="0" w:color="3F3F3F"/>
              <w:right w:val="single" w:sz="4" w:space="0" w:color="3F3F3F"/>
            </w:tcBorders>
            <w:shd w:val="clear" w:color="000000" w:fill="F2F2F2"/>
            <w:hideMark/>
          </w:tcPr>
          <w:p w14:paraId="3EDA920D"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Type of family</w:t>
            </w:r>
          </w:p>
        </w:tc>
        <w:tc>
          <w:tcPr>
            <w:tcW w:w="960" w:type="dxa"/>
            <w:tcBorders>
              <w:top w:val="nil"/>
              <w:left w:val="nil"/>
              <w:bottom w:val="single" w:sz="4" w:space="0" w:color="3F3F3F"/>
              <w:right w:val="single" w:sz="4" w:space="0" w:color="3F3F3F"/>
            </w:tcBorders>
            <w:shd w:val="clear" w:color="000000" w:fill="F2F2F2"/>
            <w:hideMark/>
          </w:tcPr>
          <w:p w14:paraId="6221C507"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4490823F"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76E18985"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45659CF7"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66438E10"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48ADEFF3"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53DB2BF2"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r>
      <w:tr w:rsidR="00182BB1" w:rsidRPr="00B743FA" w14:paraId="6B7BEFAE" w14:textId="77777777" w:rsidTr="00B966BD">
        <w:trPr>
          <w:trHeight w:val="300"/>
          <w:jc w:val="center"/>
        </w:trPr>
        <w:tc>
          <w:tcPr>
            <w:tcW w:w="960" w:type="dxa"/>
            <w:tcBorders>
              <w:top w:val="nil"/>
              <w:left w:val="single" w:sz="4" w:space="0" w:color="3F3F3F"/>
              <w:bottom w:val="single" w:sz="4" w:space="0" w:color="3F3F3F"/>
              <w:right w:val="single" w:sz="4" w:space="0" w:color="3F3F3F"/>
            </w:tcBorders>
            <w:shd w:val="clear" w:color="000000" w:fill="F2F2F2"/>
            <w:noWrap/>
            <w:vAlign w:val="bottom"/>
            <w:hideMark/>
          </w:tcPr>
          <w:p w14:paraId="02C3D709"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p>
        </w:tc>
        <w:tc>
          <w:tcPr>
            <w:tcW w:w="1740" w:type="dxa"/>
            <w:tcBorders>
              <w:top w:val="nil"/>
              <w:left w:val="nil"/>
              <w:bottom w:val="single" w:sz="4" w:space="0" w:color="3F3F3F"/>
              <w:right w:val="single" w:sz="4" w:space="0" w:color="3F3F3F"/>
            </w:tcBorders>
            <w:shd w:val="clear" w:color="000000" w:fill="F2F2F2"/>
            <w:hideMark/>
          </w:tcPr>
          <w:p w14:paraId="2E1D378E"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Joint</w:t>
            </w:r>
          </w:p>
        </w:tc>
        <w:tc>
          <w:tcPr>
            <w:tcW w:w="960" w:type="dxa"/>
            <w:tcBorders>
              <w:top w:val="nil"/>
              <w:left w:val="nil"/>
              <w:bottom w:val="single" w:sz="4" w:space="0" w:color="3F3F3F"/>
              <w:right w:val="single" w:sz="4" w:space="0" w:color="3F3F3F"/>
            </w:tcBorders>
            <w:shd w:val="clear" w:color="000000" w:fill="F2F2F2"/>
            <w:hideMark/>
          </w:tcPr>
          <w:p w14:paraId="31E920C6"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1</w:t>
            </w:r>
          </w:p>
        </w:tc>
        <w:tc>
          <w:tcPr>
            <w:tcW w:w="960" w:type="dxa"/>
            <w:tcBorders>
              <w:top w:val="nil"/>
              <w:left w:val="nil"/>
              <w:bottom w:val="single" w:sz="4" w:space="0" w:color="3F3F3F"/>
              <w:right w:val="single" w:sz="4" w:space="0" w:color="3F3F3F"/>
            </w:tcBorders>
            <w:shd w:val="clear" w:color="000000" w:fill="F2F2F2"/>
            <w:hideMark/>
          </w:tcPr>
          <w:p w14:paraId="579B22C5"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19</w:t>
            </w:r>
          </w:p>
        </w:tc>
        <w:tc>
          <w:tcPr>
            <w:tcW w:w="960" w:type="dxa"/>
            <w:tcBorders>
              <w:top w:val="nil"/>
              <w:left w:val="nil"/>
              <w:bottom w:val="single" w:sz="4" w:space="0" w:color="3F3F3F"/>
              <w:right w:val="single" w:sz="4" w:space="0" w:color="3F3F3F"/>
            </w:tcBorders>
            <w:shd w:val="clear" w:color="000000" w:fill="F2F2F2"/>
            <w:hideMark/>
          </w:tcPr>
          <w:p w14:paraId="7591CD69"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8</w:t>
            </w:r>
          </w:p>
        </w:tc>
        <w:tc>
          <w:tcPr>
            <w:tcW w:w="960" w:type="dxa"/>
            <w:tcBorders>
              <w:top w:val="nil"/>
              <w:left w:val="nil"/>
              <w:bottom w:val="single" w:sz="4" w:space="0" w:color="3F3F3F"/>
              <w:right w:val="single" w:sz="4" w:space="0" w:color="3F3F3F"/>
            </w:tcBorders>
            <w:shd w:val="clear" w:color="000000" w:fill="F2F2F2"/>
            <w:hideMark/>
          </w:tcPr>
          <w:p w14:paraId="758219EC"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1</w:t>
            </w:r>
          </w:p>
        </w:tc>
        <w:tc>
          <w:tcPr>
            <w:tcW w:w="960" w:type="dxa"/>
            <w:tcBorders>
              <w:top w:val="nil"/>
              <w:left w:val="nil"/>
              <w:bottom w:val="single" w:sz="4" w:space="0" w:color="3F3F3F"/>
              <w:right w:val="single" w:sz="4" w:space="0" w:color="3F3F3F"/>
            </w:tcBorders>
            <w:shd w:val="clear" w:color="000000" w:fill="F2F2F2"/>
            <w:hideMark/>
          </w:tcPr>
          <w:p w14:paraId="1B29586A"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4"/>
                <w:sz w:val="20"/>
                <w:szCs w:val="20"/>
              </w:rPr>
              <w:t>3.15</w:t>
            </w:r>
          </w:p>
        </w:tc>
        <w:tc>
          <w:tcPr>
            <w:tcW w:w="960" w:type="dxa"/>
            <w:tcBorders>
              <w:top w:val="nil"/>
              <w:left w:val="nil"/>
              <w:bottom w:val="single" w:sz="4" w:space="0" w:color="3F3F3F"/>
              <w:right w:val="single" w:sz="4" w:space="0" w:color="3F3F3F"/>
            </w:tcBorders>
            <w:shd w:val="clear" w:color="000000" w:fill="F2F2F2"/>
            <w:hideMark/>
          </w:tcPr>
          <w:p w14:paraId="1C31A0B8" w14:textId="77777777" w:rsidR="00182BB1" w:rsidRPr="00B743FA" w:rsidRDefault="00182BB1" w:rsidP="003E6048">
            <w:pPr>
              <w:tabs>
                <w:tab w:val="left" w:pos="142"/>
                <w:tab w:val="left" w:pos="284"/>
              </w:tabs>
              <w:spacing w:after="0" w:line="240" w:lineRule="auto"/>
              <w:ind w:right="37" w:firstLineChars="100" w:firstLine="196"/>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4"/>
                <w:sz w:val="20"/>
                <w:szCs w:val="20"/>
              </w:rPr>
              <w:t>7.81</w:t>
            </w:r>
          </w:p>
        </w:tc>
        <w:tc>
          <w:tcPr>
            <w:tcW w:w="960" w:type="dxa"/>
            <w:vMerge w:val="restart"/>
            <w:tcBorders>
              <w:top w:val="nil"/>
              <w:left w:val="nil"/>
              <w:right w:val="single" w:sz="4" w:space="0" w:color="3F3F3F"/>
            </w:tcBorders>
            <w:shd w:val="clear" w:color="000000" w:fill="F2F2F2"/>
            <w:hideMark/>
          </w:tcPr>
          <w:p w14:paraId="36EF6DE3"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pacing w:val="-10"/>
                <w:sz w:val="20"/>
                <w:szCs w:val="20"/>
              </w:rPr>
            </w:pPr>
            <w:r w:rsidRPr="00B743FA">
              <w:rPr>
                <w:rFonts w:ascii="Times New Roman" w:eastAsia="Times New Roman" w:hAnsi="Times New Roman" w:cs="Times New Roman"/>
                <w:bCs/>
                <w:spacing w:val="-10"/>
                <w:sz w:val="20"/>
                <w:szCs w:val="20"/>
              </w:rPr>
              <w:t xml:space="preserve"> </w:t>
            </w:r>
          </w:p>
          <w:p w14:paraId="1A577C67"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3</w:t>
            </w:r>
            <w:r w:rsidRPr="00B743FA">
              <w:rPr>
                <w:rFonts w:ascii="Times New Roman" w:eastAsia="Times New Roman" w:hAnsi="Times New Roman" w:cs="Times New Roman"/>
                <w:bCs/>
                <w:spacing w:val="-5"/>
                <w:sz w:val="20"/>
                <w:szCs w:val="20"/>
              </w:rPr>
              <w:t>NS</w:t>
            </w:r>
          </w:p>
          <w:p w14:paraId="294C3437"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r>
      <w:tr w:rsidR="00182BB1" w:rsidRPr="00B743FA" w14:paraId="6CE3F727" w14:textId="77777777" w:rsidTr="00B966BD">
        <w:trPr>
          <w:trHeight w:val="300"/>
          <w:jc w:val="center"/>
        </w:trPr>
        <w:tc>
          <w:tcPr>
            <w:tcW w:w="960" w:type="dxa"/>
            <w:tcBorders>
              <w:top w:val="nil"/>
              <w:left w:val="single" w:sz="4" w:space="0" w:color="3F3F3F"/>
              <w:bottom w:val="single" w:sz="4" w:space="0" w:color="3F3F3F"/>
              <w:right w:val="single" w:sz="4" w:space="0" w:color="3F3F3F"/>
            </w:tcBorders>
            <w:shd w:val="clear" w:color="000000" w:fill="F2F2F2"/>
            <w:noWrap/>
            <w:vAlign w:val="bottom"/>
            <w:hideMark/>
          </w:tcPr>
          <w:p w14:paraId="0CA6CDEA"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1740" w:type="dxa"/>
            <w:tcBorders>
              <w:top w:val="nil"/>
              <w:left w:val="nil"/>
              <w:bottom w:val="single" w:sz="4" w:space="0" w:color="3F3F3F"/>
              <w:right w:val="single" w:sz="4" w:space="0" w:color="3F3F3F"/>
            </w:tcBorders>
            <w:shd w:val="clear" w:color="000000" w:fill="F2F2F2"/>
            <w:hideMark/>
          </w:tcPr>
          <w:p w14:paraId="76364C77"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Nuclear</w:t>
            </w:r>
          </w:p>
        </w:tc>
        <w:tc>
          <w:tcPr>
            <w:tcW w:w="960" w:type="dxa"/>
            <w:tcBorders>
              <w:top w:val="nil"/>
              <w:left w:val="nil"/>
              <w:bottom w:val="single" w:sz="4" w:space="0" w:color="3F3F3F"/>
              <w:right w:val="single" w:sz="4" w:space="0" w:color="3F3F3F"/>
            </w:tcBorders>
            <w:shd w:val="clear" w:color="000000" w:fill="F2F2F2"/>
            <w:hideMark/>
          </w:tcPr>
          <w:p w14:paraId="1C2075DB"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24561985"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34</w:t>
            </w:r>
          </w:p>
        </w:tc>
        <w:tc>
          <w:tcPr>
            <w:tcW w:w="960" w:type="dxa"/>
            <w:tcBorders>
              <w:top w:val="nil"/>
              <w:left w:val="nil"/>
              <w:bottom w:val="single" w:sz="4" w:space="0" w:color="3F3F3F"/>
              <w:right w:val="single" w:sz="4" w:space="0" w:color="3F3F3F"/>
            </w:tcBorders>
            <w:shd w:val="clear" w:color="000000" w:fill="F2F2F2"/>
            <w:hideMark/>
          </w:tcPr>
          <w:p w14:paraId="161DB752"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5"/>
                <w:sz w:val="20"/>
                <w:szCs w:val="20"/>
              </w:rPr>
              <w:t>17</w:t>
            </w:r>
          </w:p>
        </w:tc>
        <w:tc>
          <w:tcPr>
            <w:tcW w:w="960" w:type="dxa"/>
            <w:tcBorders>
              <w:top w:val="nil"/>
              <w:left w:val="nil"/>
              <w:bottom w:val="single" w:sz="4" w:space="0" w:color="3F3F3F"/>
              <w:right w:val="single" w:sz="4" w:space="0" w:color="3F3F3F"/>
            </w:tcBorders>
            <w:shd w:val="clear" w:color="000000" w:fill="F2F2F2"/>
            <w:hideMark/>
          </w:tcPr>
          <w:p w14:paraId="0D0E7A84"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7F7ED67E"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3FF796FC"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vMerge/>
            <w:tcBorders>
              <w:left w:val="nil"/>
              <w:right w:val="single" w:sz="4" w:space="0" w:color="3F3F3F"/>
            </w:tcBorders>
            <w:shd w:val="clear" w:color="000000" w:fill="F2F2F2"/>
            <w:hideMark/>
          </w:tcPr>
          <w:p w14:paraId="18681B17"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p>
        </w:tc>
      </w:tr>
      <w:tr w:rsidR="00182BB1" w:rsidRPr="00B743FA" w14:paraId="769D4CBA" w14:textId="77777777" w:rsidTr="00B966BD">
        <w:trPr>
          <w:trHeight w:val="300"/>
          <w:jc w:val="center"/>
        </w:trPr>
        <w:tc>
          <w:tcPr>
            <w:tcW w:w="960" w:type="dxa"/>
            <w:tcBorders>
              <w:top w:val="nil"/>
              <w:left w:val="single" w:sz="4" w:space="0" w:color="3F3F3F"/>
              <w:bottom w:val="single" w:sz="4" w:space="0" w:color="3F3F3F"/>
              <w:right w:val="single" w:sz="4" w:space="0" w:color="3F3F3F"/>
            </w:tcBorders>
            <w:shd w:val="clear" w:color="000000" w:fill="F2F2F2"/>
            <w:noWrap/>
            <w:vAlign w:val="bottom"/>
            <w:hideMark/>
          </w:tcPr>
          <w:p w14:paraId="008D7D0C"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1740" w:type="dxa"/>
            <w:tcBorders>
              <w:top w:val="nil"/>
              <w:left w:val="nil"/>
              <w:bottom w:val="single" w:sz="4" w:space="0" w:color="3F3F3F"/>
              <w:right w:val="single" w:sz="4" w:space="0" w:color="3F3F3F"/>
            </w:tcBorders>
            <w:shd w:val="clear" w:color="000000" w:fill="F2F2F2"/>
            <w:hideMark/>
          </w:tcPr>
          <w:p w14:paraId="4F02DBCC"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2"/>
                <w:sz w:val="20"/>
                <w:szCs w:val="20"/>
              </w:rPr>
              <w:t>Extended</w:t>
            </w:r>
          </w:p>
        </w:tc>
        <w:tc>
          <w:tcPr>
            <w:tcW w:w="960" w:type="dxa"/>
            <w:tcBorders>
              <w:top w:val="nil"/>
              <w:left w:val="nil"/>
              <w:bottom w:val="single" w:sz="4" w:space="0" w:color="3F3F3F"/>
              <w:right w:val="single" w:sz="4" w:space="0" w:color="3F3F3F"/>
            </w:tcBorders>
            <w:shd w:val="clear" w:color="000000" w:fill="F2F2F2"/>
            <w:hideMark/>
          </w:tcPr>
          <w:p w14:paraId="3BB701EB"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76D16D62"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5B5E40B6"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49E5668D"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pacing w:val="-10"/>
                <w:sz w:val="20"/>
                <w:szCs w:val="20"/>
              </w:rPr>
              <w:t>0</w:t>
            </w:r>
          </w:p>
        </w:tc>
        <w:tc>
          <w:tcPr>
            <w:tcW w:w="960" w:type="dxa"/>
            <w:tcBorders>
              <w:top w:val="nil"/>
              <w:left w:val="nil"/>
              <w:bottom w:val="single" w:sz="4" w:space="0" w:color="3F3F3F"/>
              <w:right w:val="single" w:sz="4" w:space="0" w:color="3F3F3F"/>
            </w:tcBorders>
            <w:shd w:val="clear" w:color="000000" w:fill="F2F2F2"/>
            <w:hideMark/>
          </w:tcPr>
          <w:p w14:paraId="009C004D"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tcBorders>
              <w:top w:val="nil"/>
              <w:left w:val="nil"/>
              <w:bottom w:val="single" w:sz="4" w:space="0" w:color="3F3F3F"/>
              <w:right w:val="single" w:sz="4" w:space="0" w:color="3F3F3F"/>
            </w:tcBorders>
            <w:shd w:val="clear" w:color="000000" w:fill="F2F2F2"/>
            <w:hideMark/>
          </w:tcPr>
          <w:p w14:paraId="7BC42B9D"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r w:rsidRPr="00B743FA">
              <w:rPr>
                <w:rFonts w:ascii="Times New Roman" w:eastAsia="Times New Roman" w:hAnsi="Times New Roman" w:cs="Times New Roman"/>
                <w:bCs/>
                <w:sz w:val="20"/>
                <w:szCs w:val="20"/>
              </w:rPr>
              <w:t> </w:t>
            </w:r>
          </w:p>
        </w:tc>
        <w:tc>
          <w:tcPr>
            <w:tcW w:w="960" w:type="dxa"/>
            <w:vMerge/>
            <w:tcBorders>
              <w:left w:val="nil"/>
              <w:bottom w:val="single" w:sz="4" w:space="0" w:color="3F3F3F"/>
              <w:right w:val="single" w:sz="4" w:space="0" w:color="3F3F3F"/>
            </w:tcBorders>
            <w:shd w:val="clear" w:color="000000" w:fill="F2F2F2"/>
            <w:hideMark/>
          </w:tcPr>
          <w:p w14:paraId="2FCA153B" w14:textId="77777777" w:rsidR="00182BB1" w:rsidRPr="00B743FA" w:rsidRDefault="00182BB1" w:rsidP="003E6048">
            <w:pPr>
              <w:tabs>
                <w:tab w:val="left" w:pos="142"/>
                <w:tab w:val="left" w:pos="284"/>
              </w:tabs>
              <w:spacing w:after="0" w:line="240" w:lineRule="auto"/>
              <w:ind w:right="37"/>
              <w:jc w:val="both"/>
              <w:rPr>
                <w:rFonts w:ascii="Times New Roman" w:eastAsia="Times New Roman" w:hAnsi="Times New Roman" w:cs="Times New Roman"/>
                <w:bCs/>
                <w:sz w:val="20"/>
                <w:szCs w:val="20"/>
              </w:rPr>
            </w:pPr>
          </w:p>
        </w:tc>
      </w:tr>
    </w:tbl>
    <w:p w14:paraId="0B9562AD" w14:textId="77777777" w:rsidR="00182BB1" w:rsidRPr="00B743FA" w:rsidRDefault="00182BB1" w:rsidP="003E6048">
      <w:pPr>
        <w:tabs>
          <w:tab w:val="left" w:pos="142"/>
          <w:tab w:val="left" w:pos="284"/>
        </w:tabs>
        <w:spacing w:after="0" w:line="240" w:lineRule="auto"/>
        <w:ind w:right="37"/>
        <w:jc w:val="both"/>
        <w:rPr>
          <w:rFonts w:ascii="Times New Roman" w:hAnsi="Times New Roman" w:cs="Times New Roman"/>
          <w:b/>
          <w:sz w:val="20"/>
          <w:szCs w:val="20"/>
        </w:rPr>
      </w:pPr>
    </w:p>
    <w:p w14:paraId="7CF737EC" w14:textId="77777777" w:rsidR="00CE23D5" w:rsidRPr="00B743FA" w:rsidRDefault="00CE23D5" w:rsidP="003E6048">
      <w:pPr>
        <w:pStyle w:val="ListParagraph"/>
        <w:numPr>
          <w:ilvl w:val="1"/>
          <w:numId w:val="7"/>
        </w:numPr>
        <w:tabs>
          <w:tab w:val="left" w:pos="142"/>
          <w:tab w:val="left" w:pos="284"/>
          <w:tab w:val="left" w:pos="1180"/>
        </w:tabs>
        <w:ind w:left="0" w:right="37" w:firstLine="0"/>
        <w:jc w:val="both"/>
        <w:rPr>
          <w:b/>
          <w:sz w:val="20"/>
          <w:szCs w:val="20"/>
        </w:rPr>
      </w:pPr>
      <w:r w:rsidRPr="00B743FA">
        <w:rPr>
          <w:b/>
          <w:sz w:val="20"/>
          <w:szCs w:val="20"/>
        </w:rPr>
        <w:t xml:space="preserve">Assessing the level of knowledge and effectiveness of planned teaching </w:t>
      </w:r>
      <w:proofErr w:type="spellStart"/>
      <w:r w:rsidRPr="00B743FA">
        <w:rPr>
          <w:b/>
          <w:sz w:val="20"/>
          <w:szCs w:val="20"/>
        </w:rPr>
        <w:t>programme</w:t>
      </w:r>
      <w:proofErr w:type="spellEnd"/>
      <w:r w:rsidRPr="00B743FA">
        <w:rPr>
          <w:b/>
          <w:sz w:val="20"/>
          <w:szCs w:val="20"/>
        </w:rPr>
        <w:t xml:space="preserve"> in terms of gain in knowledge regarding human rights of mentally ill people.</w:t>
      </w:r>
    </w:p>
    <w:p w14:paraId="332957F7" w14:textId="77777777" w:rsidR="00CE23D5" w:rsidRPr="00B743FA" w:rsidRDefault="00CE23D5" w:rsidP="003E6048">
      <w:pPr>
        <w:pStyle w:val="BodyText"/>
        <w:tabs>
          <w:tab w:val="left" w:pos="142"/>
          <w:tab w:val="left" w:pos="284"/>
        </w:tabs>
        <w:ind w:right="37"/>
        <w:jc w:val="both"/>
        <w:rPr>
          <w:sz w:val="20"/>
          <w:szCs w:val="20"/>
        </w:rPr>
      </w:pPr>
      <w:r w:rsidRPr="00B743FA">
        <w:rPr>
          <w:sz w:val="20"/>
          <w:szCs w:val="20"/>
        </w:rPr>
        <w:t xml:space="preserve">Data analysis for level of knowledge revealed that pretest score among students. The mean pre-test knowledge score was 11.4 with </w:t>
      </w:r>
      <w:proofErr w:type="gramStart"/>
      <w:r w:rsidRPr="00B743FA">
        <w:rPr>
          <w:sz w:val="20"/>
          <w:szCs w:val="20"/>
        </w:rPr>
        <w:t>standard</w:t>
      </w:r>
      <w:proofErr w:type="gramEnd"/>
      <w:r w:rsidRPr="00B743FA">
        <w:rPr>
          <w:sz w:val="20"/>
          <w:szCs w:val="20"/>
        </w:rPr>
        <w:t xml:space="preserve"> </w:t>
      </w:r>
      <w:proofErr w:type="gramStart"/>
      <w:r w:rsidRPr="00B743FA">
        <w:rPr>
          <w:sz w:val="20"/>
          <w:szCs w:val="20"/>
        </w:rPr>
        <w:t>deviation</w:t>
      </w:r>
      <w:proofErr w:type="gramEnd"/>
      <w:r w:rsidRPr="00B743FA">
        <w:rPr>
          <w:sz w:val="20"/>
          <w:szCs w:val="20"/>
        </w:rPr>
        <w:t xml:space="preserve"> 2.022, median 12, mode 13 and range 11. Among the total sample (n=80), 53(66.25%) had average knowledge, 1(1.25%) had good knowledge, 25(31.25%) had poor knowledge and 1(1.25%) had very poor knowledge. Testing of hypothesis for evaluation of effectiveness of planned teaching </w:t>
      </w:r>
      <w:proofErr w:type="spellStart"/>
      <w:r w:rsidRPr="00B743FA">
        <w:rPr>
          <w:sz w:val="20"/>
          <w:szCs w:val="20"/>
        </w:rPr>
        <w:t>programme</w:t>
      </w:r>
      <w:proofErr w:type="spellEnd"/>
      <w:r w:rsidRPr="00B743FA">
        <w:rPr>
          <w:sz w:val="20"/>
          <w:szCs w:val="20"/>
        </w:rPr>
        <w:t xml:space="preserve"> among students regarding human rights </w:t>
      </w:r>
      <w:r w:rsidRPr="00B743FA">
        <w:rPr>
          <w:position w:val="2"/>
          <w:sz w:val="20"/>
          <w:szCs w:val="20"/>
        </w:rPr>
        <w:t>of mental illness on knowledge(t</w:t>
      </w:r>
      <w:proofErr w:type="spellStart"/>
      <w:r w:rsidRPr="00B743FA">
        <w:rPr>
          <w:sz w:val="20"/>
          <w:szCs w:val="20"/>
        </w:rPr>
        <w:t>cal</w:t>
      </w:r>
      <w:proofErr w:type="spellEnd"/>
      <w:r w:rsidRPr="00B743FA">
        <w:rPr>
          <w:position w:val="2"/>
          <w:sz w:val="20"/>
          <w:szCs w:val="20"/>
        </w:rPr>
        <w:t>=15.</w:t>
      </w:r>
      <w:proofErr w:type="gramStart"/>
      <w:r w:rsidRPr="00B743FA">
        <w:rPr>
          <w:position w:val="2"/>
          <w:sz w:val="20"/>
          <w:szCs w:val="20"/>
        </w:rPr>
        <w:t>55,t</w:t>
      </w:r>
      <w:r w:rsidRPr="00B743FA">
        <w:rPr>
          <w:sz w:val="20"/>
          <w:szCs w:val="20"/>
        </w:rPr>
        <w:t>ab</w:t>
      </w:r>
      <w:proofErr w:type="gramEnd"/>
      <w:r w:rsidRPr="00B743FA">
        <w:rPr>
          <w:position w:val="2"/>
          <w:sz w:val="20"/>
          <w:szCs w:val="20"/>
        </w:rPr>
        <w:t>=1.</w:t>
      </w:r>
      <w:proofErr w:type="gramStart"/>
      <w:r w:rsidRPr="00B743FA">
        <w:rPr>
          <w:position w:val="2"/>
          <w:sz w:val="20"/>
          <w:szCs w:val="20"/>
        </w:rPr>
        <w:t>9904,p</w:t>
      </w:r>
      <w:proofErr w:type="gramEnd"/>
      <w:r w:rsidRPr="00B743FA">
        <w:rPr>
          <w:position w:val="2"/>
          <w:sz w:val="20"/>
          <w:szCs w:val="20"/>
        </w:rPr>
        <w:t xml:space="preserve">&lt;0.05) regarding human rights </w:t>
      </w:r>
      <w:r w:rsidRPr="00B743FA">
        <w:rPr>
          <w:sz w:val="20"/>
          <w:szCs w:val="20"/>
        </w:rPr>
        <w:t xml:space="preserve">of mentally ill peoples proved that planned teaching </w:t>
      </w:r>
      <w:proofErr w:type="spellStart"/>
      <w:r w:rsidRPr="00B743FA">
        <w:rPr>
          <w:sz w:val="20"/>
          <w:szCs w:val="20"/>
        </w:rPr>
        <w:t>programme</w:t>
      </w:r>
      <w:proofErr w:type="spellEnd"/>
      <w:r w:rsidRPr="00B743FA">
        <w:rPr>
          <w:sz w:val="20"/>
          <w:szCs w:val="20"/>
        </w:rPr>
        <w:t xml:space="preserve"> was effective teaching method for creating awareness regarding mental health and mental illness.</w:t>
      </w:r>
    </w:p>
    <w:p w14:paraId="542062B1" w14:textId="77777777" w:rsidR="00CE23D5" w:rsidRDefault="00CE23D5" w:rsidP="003E6048">
      <w:pPr>
        <w:pStyle w:val="BodyText"/>
        <w:tabs>
          <w:tab w:val="left" w:pos="142"/>
          <w:tab w:val="left" w:pos="284"/>
        </w:tabs>
        <w:ind w:right="37"/>
        <w:jc w:val="both"/>
        <w:rPr>
          <w:sz w:val="20"/>
          <w:szCs w:val="20"/>
          <w:vertAlign w:val="superscript"/>
        </w:rPr>
      </w:pPr>
      <w:r w:rsidRPr="00B743FA">
        <w:rPr>
          <w:sz w:val="20"/>
          <w:szCs w:val="20"/>
        </w:rPr>
        <w:t xml:space="preserve">The findings of the study as supported by the study of by </w:t>
      </w:r>
      <w:proofErr w:type="spellStart"/>
      <w:proofErr w:type="gramStart"/>
      <w:r w:rsidRPr="00B743FA">
        <w:rPr>
          <w:sz w:val="20"/>
          <w:szCs w:val="20"/>
        </w:rPr>
        <w:t>Ms.Rintu.Chaturvedi</w:t>
      </w:r>
      <w:proofErr w:type="spellEnd"/>
      <w:proofErr w:type="gramEnd"/>
      <w:r w:rsidRPr="00B743FA">
        <w:rPr>
          <w:sz w:val="20"/>
          <w:szCs w:val="20"/>
        </w:rPr>
        <w:t xml:space="preserve"> to assess the knowledge of GNM students towards human rights of mentally ill person at National Institute of Nursing, Sangrur in Punjab on April 2018.There were 60 GNM student were selected as study sample. By Using simple random sampling technique and Self-structured questionnaire was administered in this study. The study findings revealed that 34(56.6%) students had highly adequate knowledge 26(43.3%) had adequate knowledge and none of them had inadequate knowledge. This study was concluded that there was no significance association found between the demographic variables and the level of knowledge except with the income.</w:t>
      </w:r>
      <w:r w:rsidR="00480420" w:rsidRPr="00B743FA">
        <w:rPr>
          <w:sz w:val="20"/>
          <w:szCs w:val="20"/>
          <w:vertAlign w:val="superscript"/>
        </w:rPr>
        <w:t xml:space="preserve"> </w:t>
      </w:r>
      <w:r w:rsidR="0017179E" w:rsidRPr="00B743FA">
        <w:rPr>
          <w:sz w:val="20"/>
          <w:szCs w:val="20"/>
          <w:vertAlign w:val="superscript"/>
        </w:rPr>
        <w:t>9</w:t>
      </w:r>
    </w:p>
    <w:p w14:paraId="6C24223E" w14:textId="77777777" w:rsidR="002A7C67" w:rsidRPr="00B743FA" w:rsidRDefault="002A7C67" w:rsidP="003E6048">
      <w:pPr>
        <w:pStyle w:val="BodyText"/>
        <w:tabs>
          <w:tab w:val="left" w:pos="142"/>
          <w:tab w:val="left" w:pos="284"/>
        </w:tabs>
        <w:ind w:right="37"/>
        <w:jc w:val="both"/>
        <w:rPr>
          <w:sz w:val="20"/>
          <w:szCs w:val="20"/>
        </w:rPr>
      </w:pPr>
    </w:p>
    <w:p w14:paraId="7976F079" w14:textId="77777777" w:rsidR="00CE23D5" w:rsidRPr="00B743FA" w:rsidRDefault="00CE23D5" w:rsidP="003E6048">
      <w:pPr>
        <w:pStyle w:val="ListParagraph"/>
        <w:numPr>
          <w:ilvl w:val="0"/>
          <w:numId w:val="7"/>
        </w:numPr>
        <w:tabs>
          <w:tab w:val="left" w:pos="142"/>
          <w:tab w:val="left" w:pos="284"/>
          <w:tab w:val="left" w:pos="1180"/>
        </w:tabs>
        <w:ind w:left="0" w:right="37" w:firstLine="0"/>
        <w:jc w:val="both"/>
        <w:rPr>
          <w:b/>
          <w:sz w:val="20"/>
          <w:szCs w:val="20"/>
        </w:rPr>
      </w:pPr>
      <w:r w:rsidRPr="00B743FA">
        <w:rPr>
          <w:b/>
          <w:sz w:val="20"/>
          <w:szCs w:val="20"/>
        </w:rPr>
        <w:t>Association of knowledge among students regarding human rights of mentally ill people with selected demographic variables.</w:t>
      </w:r>
    </w:p>
    <w:p w14:paraId="62F4396E" w14:textId="77777777" w:rsidR="00CE23D5" w:rsidRPr="00B743FA" w:rsidRDefault="00CE23D5" w:rsidP="003E6048">
      <w:pPr>
        <w:tabs>
          <w:tab w:val="left" w:pos="142"/>
          <w:tab w:val="left" w:pos="284"/>
        </w:tabs>
        <w:spacing w:after="0" w:line="240" w:lineRule="auto"/>
        <w:ind w:right="37"/>
        <w:jc w:val="both"/>
        <w:rPr>
          <w:rFonts w:ascii="Times New Roman" w:hAnsi="Times New Roman" w:cs="Times New Roman"/>
          <w:sz w:val="20"/>
          <w:szCs w:val="20"/>
        </w:rPr>
      </w:pPr>
      <w:r w:rsidRPr="00B743FA">
        <w:rPr>
          <w:rFonts w:ascii="Times New Roman" w:hAnsi="Times New Roman" w:cs="Times New Roman"/>
          <w:sz w:val="20"/>
          <w:szCs w:val="20"/>
        </w:rPr>
        <w:t xml:space="preserve">Chi square test was computed to find out the association between knowledge among students regarding human rights of mentally ill people with selected demographic variables. Test results were, the computed chi -square at </w:t>
      </w:r>
      <w:proofErr w:type="spellStart"/>
      <w:r w:rsidRPr="00B743FA">
        <w:rPr>
          <w:rFonts w:ascii="Times New Roman" w:hAnsi="Times New Roman" w:cs="Times New Roman"/>
          <w:sz w:val="20"/>
          <w:szCs w:val="20"/>
        </w:rPr>
        <w:t>df</w:t>
      </w:r>
      <w:proofErr w:type="spellEnd"/>
      <w:r w:rsidRPr="00B743FA">
        <w:rPr>
          <w:rFonts w:ascii="Times New Roman" w:hAnsi="Times New Roman" w:cs="Times New Roman"/>
          <w:sz w:val="20"/>
          <w:szCs w:val="20"/>
        </w:rPr>
        <w:t xml:space="preserve"> (12) for age in years was (6.1038</w:t>
      </w:r>
      <w:proofErr w:type="gramStart"/>
      <w:r w:rsidRPr="00B743FA">
        <w:rPr>
          <w:rFonts w:ascii="Times New Roman" w:hAnsi="Times New Roman" w:cs="Times New Roman"/>
          <w:sz w:val="20"/>
          <w:szCs w:val="20"/>
        </w:rPr>
        <w:t>),gender</w:t>
      </w:r>
      <w:proofErr w:type="gramEnd"/>
      <w:r w:rsidRPr="00B743FA">
        <w:rPr>
          <w:rFonts w:ascii="Times New Roman" w:hAnsi="Times New Roman" w:cs="Times New Roman"/>
          <w:sz w:val="20"/>
          <w:szCs w:val="20"/>
        </w:rPr>
        <w:t xml:space="preserve"> at </w:t>
      </w:r>
      <w:proofErr w:type="spellStart"/>
      <w:proofErr w:type="gramStart"/>
      <w:r w:rsidRPr="00B743FA">
        <w:rPr>
          <w:rFonts w:ascii="Times New Roman" w:hAnsi="Times New Roman" w:cs="Times New Roman"/>
          <w:sz w:val="20"/>
          <w:szCs w:val="20"/>
        </w:rPr>
        <w:t>df</w:t>
      </w:r>
      <w:proofErr w:type="spellEnd"/>
      <w:r w:rsidRPr="00B743FA">
        <w:rPr>
          <w:rFonts w:ascii="Times New Roman" w:hAnsi="Times New Roman" w:cs="Times New Roman"/>
          <w:sz w:val="20"/>
          <w:szCs w:val="20"/>
        </w:rPr>
        <w:t>(</w:t>
      </w:r>
      <w:proofErr w:type="gramEnd"/>
      <w:r w:rsidRPr="00B743FA">
        <w:rPr>
          <w:rFonts w:ascii="Times New Roman" w:hAnsi="Times New Roman" w:cs="Times New Roman"/>
          <w:sz w:val="20"/>
          <w:szCs w:val="20"/>
        </w:rPr>
        <w:t xml:space="preserve">3) was (2.0148), religion at </w:t>
      </w:r>
      <w:proofErr w:type="spellStart"/>
      <w:proofErr w:type="gramStart"/>
      <w:r w:rsidRPr="00B743FA">
        <w:rPr>
          <w:rFonts w:ascii="Times New Roman" w:hAnsi="Times New Roman" w:cs="Times New Roman"/>
          <w:sz w:val="20"/>
          <w:szCs w:val="20"/>
        </w:rPr>
        <w:t>df</w:t>
      </w:r>
      <w:proofErr w:type="spellEnd"/>
      <w:r w:rsidRPr="00B743FA">
        <w:rPr>
          <w:rFonts w:ascii="Times New Roman" w:hAnsi="Times New Roman" w:cs="Times New Roman"/>
          <w:sz w:val="20"/>
          <w:szCs w:val="20"/>
        </w:rPr>
        <w:t>(</w:t>
      </w:r>
      <w:proofErr w:type="gramEnd"/>
      <w:r w:rsidRPr="00B743FA">
        <w:rPr>
          <w:rFonts w:ascii="Times New Roman" w:hAnsi="Times New Roman" w:cs="Times New Roman"/>
          <w:sz w:val="20"/>
          <w:szCs w:val="20"/>
        </w:rPr>
        <w:t>6) was (2.4441</w:t>
      </w:r>
      <w:proofErr w:type="gramStart"/>
      <w:r w:rsidRPr="00B743FA">
        <w:rPr>
          <w:rFonts w:ascii="Times New Roman" w:hAnsi="Times New Roman" w:cs="Times New Roman"/>
          <w:sz w:val="20"/>
          <w:szCs w:val="20"/>
        </w:rPr>
        <w:t>),area</w:t>
      </w:r>
      <w:proofErr w:type="gramEnd"/>
      <w:r w:rsidRPr="00B743FA">
        <w:rPr>
          <w:rFonts w:ascii="Times New Roman" w:hAnsi="Times New Roman" w:cs="Times New Roman"/>
          <w:sz w:val="20"/>
          <w:szCs w:val="20"/>
        </w:rPr>
        <w:t xml:space="preserve"> of residence at </w:t>
      </w:r>
      <w:proofErr w:type="spellStart"/>
      <w:r w:rsidRPr="00B743FA">
        <w:rPr>
          <w:rFonts w:ascii="Times New Roman" w:hAnsi="Times New Roman" w:cs="Times New Roman"/>
          <w:sz w:val="20"/>
          <w:szCs w:val="20"/>
        </w:rPr>
        <w:t>df</w:t>
      </w:r>
      <w:proofErr w:type="spellEnd"/>
      <w:r w:rsidRPr="00B743FA">
        <w:rPr>
          <w:rFonts w:ascii="Times New Roman" w:hAnsi="Times New Roman" w:cs="Times New Roman"/>
          <w:sz w:val="20"/>
          <w:szCs w:val="20"/>
        </w:rPr>
        <w:t xml:space="preserve"> (3) was (3.931), type of family at </w:t>
      </w:r>
      <w:proofErr w:type="spellStart"/>
      <w:r w:rsidRPr="00B743FA">
        <w:rPr>
          <w:rFonts w:ascii="Times New Roman" w:hAnsi="Times New Roman" w:cs="Times New Roman"/>
          <w:sz w:val="20"/>
          <w:szCs w:val="20"/>
        </w:rPr>
        <w:t>df</w:t>
      </w:r>
      <w:proofErr w:type="spellEnd"/>
      <w:r w:rsidRPr="00B743FA">
        <w:rPr>
          <w:rFonts w:ascii="Times New Roman" w:hAnsi="Times New Roman" w:cs="Times New Roman"/>
          <w:sz w:val="20"/>
          <w:szCs w:val="20"/>
        </w:rPr>
        <w:t xml:space="preserve"> (3) was (3.158). Chi square calculated value is less than chi square table value so there is no significant association between demographic variables and pretest knowledge scores among students regarding human rights of mentally ill people at 0.05 level of significance. H2 is rejected.</w:t>
      </w:r>
    </w:p>
    <w:p w14:paraId="4E4C2B51" w14:textId="77777777" w:rsidR="00CE23D5" w:rsidRPr="00B743FA" w:rsidRDefault="00CE23D5" w:rsidP="003E6048">
      <w:pPr>
        <w:pStyle w:val="BodyText"/>
        <w:tabs>
          <w:tab w:val="left" w:pos="142"/>
          <w:tab w:val="left" w:pos="284"/>
        </w:tabs>
        <w:ind w:right="37"/>
        <w:jc w:val="both"/>
        <w:rPr>
          <w:sz w:val="20"/>
          <w:szCs w:val="20"/>
        </w:rPr>
      </w:pPr>
    </w:p>
    <w:p w14:paraId="5B26B404" w14:textId="77777777" w:rsidR="00CE23D5" w:rsidRPr="003E6048" w:rsidRDefault="00CE23D5" w:rsidP="003E6048">
      <w:pPr>
        <w:pStyle w:val="ListParagraph"/>
        <w:numPr>
          <w:ilvl w:val="0"/>
          <w:numId w:val="9"/>
        </w:numPr>
        <w:tabs>
          <w:tab w:val="left" w:pos="142"/>
          <w:tab w:val="left" w:pos="284"/>
        </w:tabs>
        <w:ind w:left="0" w:right="37" w:firstLine="0"/>
        <w:jc w:val="both"/>
        <w:rPr>
          <w:sz w:val="20"/>
          <w:szCs w:val="20"/>
        </w:rPr>
      </w:pPr>
      <w:r w:rsidRPr="00B743FA">
        <w:rPr>
          <w:sz w:val="20"/>
          <w:szCs w:val="20"/>
        </w:rPr>
        <w:t xml:space="preserve">This study supported by the study of Vijayalakshmi P, Ramachandra, Konduru </w:t>
      </w:r>
      <w:proofErr w:type="spellStart"/>
      <w:r w:rsidRPr="00B743FA">
        <w:rPr>
          <w:sz w:val="20"/>
          <w:szCs w:val="20"/>
        </w:rPr>
        <w:t>Reddemma</w:t>
      </w:r>
      <w:proofErr w:type="spellEnd"/>
      <w:r w:rsidRPr="00B743FA">
        <w:rPr>
          <w:sz w:val="20"/>
          <w:szCs w:val="20"/>
        </w:rPr>
        <w:t xml:space="preserve"> et al. To compare persons with psychiatric illness and their caregivers' perceptions regarding the human rights status of people with mental illness in the community. Asymptomatic psychiatric patients and their caregivers (N=200) at a tertiary care centre were randomly selected as a study sample. Receiving equal information and encouragement about career opportunities' (χ(2)=10.779, P&lt;0.029), 'Opposing</w:t>
      </w:r>
      <w:r w:rsidR="00A1082F" w:rsidRPr="00B743FA">
        <w:rPr>
          <w:sz w:val="20"/>
          <w:szCs w:val="20"/>
        </w:rPr>
        <w:t xml:space="preserve"> </w:t>
      </w:r>
      <w:r w:rsidRPr="00B743FA">
        <w:rPr>
          <w:sz w:val="20"/>
          <w:szCs w:val="20"/>
        </w:rPr>
        <w:t>discriminatory</w:t>
      </w:r>
      <w:r w:rsidR="00A1082F" w:rsidRPr="00B743FA">
        <w:rPr>
          <w:sz w:val="20"/>
          <w:szCs w:val="20"/>
        </w:rPr>
        <w:t xml:space="preserve"> </w:t>
      </w:r>
      <w:r w:rsidRPr="00B743FA">
        <w:rPr>
          <w:sz w:val="20"/>
          <w:szCs w:val="20"/>
        </w:rPr>
        <w:t>actions,</w:t>
      </w:r>
      <w:r w:rsidR="00A1082F" w:rsidRPr="00B743FA">
        <w:rPr>
          <w:sz w:val="20"/>
          <w:szCs w:val="20"/>
        </w:rPr>
        <w:t xml:space="preserve"> </w:t>
      </w:r>
      <w:r w:rsidRPr="00B743FA">
        <w:rPr>
          <w:sz w:val="20"/>
          <w:szCs w:val="20"/>
        </w:rPr>
        <w:t>slurs'(χ(2)=9.472,P&lt;0.050)'</w:t>
      </w:r>
      <w:r w:rsidR="00A1082F" w:rsidRPr="00B743FA">
        <w:rPr>
          <w:sz w:val="20"/>
          <w:szCs w:val="20"/>
        </w:rPr>
        <w:t xml:space="preserve"> </w:t>
      </w:r>
      <w:r w:rsidRPr="00B743FA">
        <w:rPr>
          <w:sz w:val="20"/>
          <w:szCs w:val="20"/>
        </w:rPr>
        <w:t>Resolving</w:t>
      </w:r>
      <w:r w:rsidR="00A1082F" w:rsidRPr="00B743FA">
        <w:rPr>
          <w:sz w:val="20"/>
          <w:szCs w:val="20"/>
        </w:rPr>
        <w:t xml:space="preserve"> </w:t>
      </w:r>
      <w:r w:rsidRPr="00B743FA">
        <w:rPr>
          <w:sz w:val="20"/>
          <w:szCs w:val="20"/>
        </w:rPr>
        <w:t>the</w:t>
      </w:r>
      <w:r w:rsidR="00A1082F" w:rsidRPr="00B743FA">
        <w:rPr>
          <w:sz w:val="20"/>
          <w:szCs w:val="20"/>
        </w:rPr>
        <w:t xml:space="preserve"> </w:t>
      </w:r>
      <w:r w:rsidRPr="00B743FA">
        <w:rPr>
          <w:sz w:val="20"/>
          <w:szCs w:val="20"/>
        </w:rPr>
        <w:t>conflicts with people with mental illness through nonviolent ways' (χ(2)=27.091, P&lt;0.000), 'Responding to the complaints of harassment or discrimination against the people with mental illness' (χ(2)=18.697, P&lt;0.001), 'Encouraged to continue their education' (χ(2)=13.029, P&lt;0.023) 'Exploitation by the community members' (χ(2)=18.653, P&lt;0.001) and working under fair conditions (χ(2)=13.470, P&lt;0.009). The study suggests that there is an urgent need to take necessary steps to protect, promote, and fulfill human rights of people with mental illness through providing care, educating the community, and strengthening the legislations.</w:t>
      </w:r>
      <w:r w:rsidR="0017179E" w:rsidRPr="00B743FA">
        <w:rPr>
          <w:sz w:val="20"/>
          <w:szCs w:val="20"/>
          <w:vertAlign w:val="superscript"/>
        </w:rPr>
        <w:t>10</w:t>
      </w:r>
    </w:p>
    <w:p w14:paraId="725E66B5" w14:textId="77777777" w:rsidR="003E6048" w:rsidRPr="00B743FA" w:rsidRDefault="003E6048" w:rsidP="003E6048">
      <w:pPr>
        <w:pStyle w:val="ListParagraph"/>
        <w:tabs>
          <w:tab w:val="left" w:pos="142"/>
          <w:tab w:val="left" w:pos="284"/>
        </w:tabs>
        <w:ind w:left="0" w:right="37" w:firstLine="0"/>
        <w:jc w:val="both"/>
        <w:rPr>
          <w:sz w:val="20"/>
          <w:szCs w:val="20"/>
        </w:rPr>
      </w:pPr>
    </w:p>
    <w:p w14:paraId="76D4E560" w14:textId="77777777" w:rsidR="006514A7" w:rsidRPr="00B743FA" w:rsidRDefault="006514A7" w:rsidP="003E6048">
      <w:pPr>
        <w:pStyle w:val="Heading2"/>
        <w:tabs>
          <w:tab w:val="left" w:pos="142"/>
          <w:tab w:val="left" w:pos="284"/>
        </w:tabs>
        <w:spacing w:before="0" w:line="240" w:lineRule="auto"/>
        <w:ind w:right="37"/>
        <w:jc w:val="both"/>
        <w:rPr>
          <w:rFonts w:ascii="Times New Roman" w:hAnsi="Times New Roman" w:cs="Times New Roman"/>
          <w:color w:val="auto"/>
          <w:sz w:val="20"/>
          <w:szCs w:val="20"/>
        </w:rPr>
      </w:pPr>
      <w:r w:rsidRPr="00B743FA">
        <w:rPr>
          <w:rFonts w:ascii="Times New Roman" w:hAnsi="Times New Roman" w:cs="Times New Roman"/>
          <w:color w:val="auto"/>
          <w:spacing w:val="-2"/>
          <w:sz w:val="20"/>
          <w:szCs w:val="20"/>
        </w:rPr>
        <w:t>BIBLIOGRAPHY</w:t>
      </w:r>
    </w:p>
    <w:p w14:paraId="6070919A" w14:textId="0F6A44B8" w:rsidR="0017179E" w:rsidRPr="003E6048" w:rsidRDefault="0017179E" w:rsidP="003E6048">
      <w:pPr>
        <w:pStyle w:val="ListParagraph"/>
        <w:numPr>
          <w:ilvl w:val="0"/>
          <w:numId w:val="12"/>
        </w:numPr>
        <w:ind w:left="284" w:right="37" w:hanging="284"/>
        <w:jc w:val="both"/>
        <w:rPr>
          <w:sz w:val="20"/>
          <w:szCs w:val="20"/>
        </w:rPr>
      </w:pPr>
      <w:proofErr w:type="gramStart"/>
      <w:r w:rsidRPr="003E6048">
        <w:rPr>
          <w:sz w:val="20"/>
          <w:szCs w:val="20"/>
        </w:rPr>
        <w:t>B.D</w:t>
      </w:r>
      <w:proofErr w:type="gramEnd"/>
      <w:r w:rsidRPr="003E6048">
        <w:rPr>
          <w:sz w:val="20"/>
          <w:szCs w:val="20"/>
        </w:rPr>
        <w:t xml:space="preserve"> </w:t>
      </w:r>
      <w:proofErr w:type="spellStart"/>
      <w:r w:rsidRPr="003E6048">
        <w:rPr>
          <w:sz w:val="20"/>
          <w:szCs w:val="20"/>
        </w:rPr>
        <w:t>Kelly.</w:t>
      </w:r>
      <w:r w:rsidR="000406D0">
        <w:rPr>
          <w:sz w:val="20"/>
          <w:szCs w:val="20"/>
        </w:rPr>
        <w:t>Mental</w:t>
      </w:r>
      <w:proofErr w:type="spellEnd"/>
      <w:r w:rsidR="000406D0">
        <w:rPr>
          <w:sz w:val="20"/>
          <w:szCs w:val="20"/>
        </w:rPr>
        <w:t xml:space="preserve"> health</w:t>
      </w:r>
      <w:r w:rsidRPr="003E6048">
        <w:rPr>
          <w:sz w:val="20"/>
          <w:szCs w:val="20"/>
        </w:rPr>
        <w:t>,</w:t>
      </w:r>
      <w:r w:rsidR="000406D0">
        <w:rPr>
          <w:sz w:val="20"/>
          <w:szCs w:val="20"/>
        </w:rPr>
        <w:t xml:space="preserve"> </w:t>
      </w:r>
      <w:r w:rsidRPr="003E6048">
        <w:rPr>
          <w:sz w:val="20"/>
          <w:szCs w:val="20"/>
        </w:rPr>
        <w:t>mental</w:t>
      </w:r>
      <w:r w:rsidR="000406D0">
        <w:rPr>
          <w:sz w:val="20"/>
          <w:szCs w:val="20"/>
        </w:rPr>
        <w:t xml:space="preserve"> </w:t>
      </w:r>
      <w:r w:rsidRPr="003E6048">
        <w:rPr>
          <w:sz w:val="20"/>
          <w:szCs w:val="20"/>
        </w:rPr>
        <w:t>illness</w:t>
      </w:r>
      <w:r w:rsidR="000406D0">
        <w:rPr>
          <w:sz w:val="20"/>
          <w:szCs w:val="20"/>
        </w:rPr>
        <w:t xml:space="preserve"> </w:t>
      </w:r>
      <w:r w:rsidRPr="003E6048">
        <w:rPr>
          <w:sz w:val="20"/>
          <w:szCs w:val="20"/>
        </w:rPr>
        <w:t>and</w:t>
      </w:r>
      <w:r w:rsidR="000406D0">
        <w:rPr>
          <w:sz w:val="20"/>
          <w:szCs w:val="20"/>
        </w:rPr>
        <w:t xml:space="preserve"> </w:t>
      </w:r>
      <w:r w:rsidRPr="003E6048">
        <w:rPr>
          <w:sz w:val="20"/>
          <w:szCs w:val="20"/>
        </w:rPr>
        <w:t>human rights</w:t>
      </w:r>
      <w:r w:rsidR="000406D0">
        <w:rPr>
          <w:sz w:val="20"/>
          <w:szCs w:val="20"/>
        </w:rPr>
        <w:t xml:space="preserve"> </w:t>
      </w:r>
      <w:r w:rsidRPr="003E6048">
        <w:rPr>
          <w:sz w:val="20"/>
          <w:szCs w:val="20"/>
        </w:rPr>
        <w:t>in India</w:t>
      </w:r>
      <w:r w:rsidR="000406D0">
        <w:rPr>
          <w:sz w:val="20"/>
          <w:szCs w:val="20"/>
        </w:rPr>
        <w:t xml:space="preserve"> </w:t>
      </w:r>
      <w:r w:rsidRPr="003E6048">
        <w:rPr>
          <w:sz w:val="20"/>
          <w:szCs w:val="20"/>
        </w:rPr>
        <w:t>and elsewhere.</w:t>
      </w:r>
      <w:proofErr w:type="gramStart"/>
      <w:r w:rsidRPr="003E6048">
        <w:rPr>
          <w:sz w:val="20"/>
          <w:szCs w:val="20"/>
        </w:rPr>
        <w:t>2016;volume58:pageno</w:t>
      </w:r>
      <w:proofErr w:type="gramEnd"/>
      <w:r w:rsidRPr="003E6048">
        <w:rPr>
          <w:sz w:val="20"/>
          <w:szCs w:val="20"/>
        </w:rPr>
        <w:t>168-174.Citedon2022August2. Available from URL:</w:t>
      </w:r>
    </w:p>
    <w:p w14:paraId="598EB95B" w14:textId="660AD14C" w:rsidR="0017179E" w:rsidRPr="003E6048" w:rsidRDefault="0017179E" w:rsidP="003E6048">
      <w:pPr>
        <w:pStyle w:val="ListParagraph"/>
        <w:numPr>
          <w:ilvl w:val="0"/>
          <w:numId w:val="12"/>
        </w:numPr>
        <w:ind w:left="284" w:right="37" w:hanging="284"/>
        <w:jc w:val="both"/>
        <w:rPr>
          <w:sz w:val="20"/>
          <w:szCs w:val="20"/>
        </w:rPr>
      </w:pPr>
      <w:r w:rsidRPr="003E6048">
        <w:rPr>
          <w:sz w:val="20"/>
          <w:szCs w:val="20"/>
        </w:rPr>
        <w:t>United</w:t>
      </w:r>
      <w:r w:rsidR="000406D0">
        <w:rPr>
          <w:sz w:val="20"/>
          <w:szCs w:val="20"/>
        </w:rPr>
        <w:t xml:space="preserve"> </w:t>
      </w:r>
      <w:r w:rsidRPr="003E6048">
        <w:rPr>
          <w:sz w:val="20"/>
          <w:szCs w:val="20"/>
        </w:rPr>
        <w:t>Nations.</w:t>
      </w:r>
      <w:r w:rsidR="000406D0">
        <w:rPr>
          <w:sz w:val="20"/>
          <w:szCs w:val="20"/>
        </w:rPr>
        <w:t xml:space="preserve"> Human rights</w:t>
      </w:r>
      <w:r w:rsidRPr="003E6048">
        <w:rPr>
          <w:sz w:val="20"/>
          <w:szCs w:val="20"/>
        </w:rPr>
        <w:t>.</w:t>
      </w:r>
      <w:r w:rsidR="000406D0">
        <w:rPr>
          <w:sz w:val="20"/>
          <w:szCs w:val="20"/>
        </w:rPr>
        <w:t xml:space="preserve"> </w:t>
      </w:r>
      <w:r w:rsidRPr="003E6048">
        <w:rPr>
          <w:sz w:val="20"/>
          <w:szCs w:val="20"/>
        </w:rPr>
        <w:t>Cited</w:t>
      </w:r>
      <w:r w:rsidR="000406D0">
        <w:rPr>
          <w:sz w:val="20"/>
          <w:szCs w:val="20"/>
        </w:rPr>
        <w:t xml:space="preserve"> </w:t>
      </w:r>
      <w:r w:rsidRPr="003E6048">
        <w:rPr>
          <w:sz w:val="20"/>
          <w:szCs w:val="20"/>
        </w:rPr>
        <w:t>on</w:t>
      </w:r>
      <w:r w:rsidR="000406D0">
        <w:rPr>
          <w:sz w:val="20"/>
          <w:szCs w:val="20"/>
        </w:rPr>
        <w:t xml:space="preserve"> </w:t>
      </w:r>
      <w:r w:rsidRPr="003E6048">
        <w:rPr>
          <w:sz w:val="20"/>
          <w:szCs w:val="20"/>
        </w:rPr>
        <w:t>2022</w:t>
      </w:r>
      <w:r w:rsidR="000406D0">
        <w:rPr>
          <w:sz w:val="20"/>
          <w:szCs w:val="20"/>
        </w:rPr>
        <w:t xml:space="preserve"> </w:t>
      </w:r>
      <w:r w:rsidRPr="003E6048">
        <w:rPr>
          <w:sz w:val="20"/>
          <w:szCs w:val="20"/>
        </w:rPr>
        <w:t>August1.</w:t>
      </w:r>
      <w:r w:rsidR="000406D0">
        <w:rPr>
          <w:sz w:val="20"/>
          <w:szCs w:val="20"/>
        </w:rPr>
        <w:t>Available from</w:t>
      </w:r>
      <w:r w:rsidRPr="003E6048">
        <w:rPr>
          <w:sz w:val="20"/>
          <w:szCs w:val="20"/>
        </w:rPr>
        <w:t xml:space="preserve"> </w:t>
      </w:r>
      <w:r w:rsidRPr="003E6048">
        <w:rPr>
          <w:spacing w:val="-2"/>
          <w:sz w:val="20"/>
          <w:szCs w:val="20"/>
        </w:rPr>
        <w:t>URL:</w:t>
      </w:r>
      <w:hyperlink r:id="rId11">
        <w:r w:rsidRPr="003E6048">
          <w:rPr>
            <w:spacing w:val="-2"/>
            <w:sz w:val="20"/>
            <w:szCs w:val="20"/>
          </w:rPr>
          <w:t>https://www.un.org/en/global-issues/human-rights</w:t>
        </w:r>
      </w:hyperlink>
    </w:p>
    <w:p w14:paraId="5369ADED" w14:textId="77777777" w:rsidR="0017179E" w:rsidRPr="003E6048" w:rsidRDefault="0017179E" w:rsidP="003E6048">
      <w:pPr>
        <w:pStyle w:val="ListParagraph"/>
        <w:numPr>
          <w:ilvl w:val="0"/>
          <w:numId w:val="12"/>
        </w:numPr>
        <w:ind w:left="284" w:right="37" w:hanging="284"/>
        <w:jc w:val="both"/>
        <w:rPr>
          <w:sz w:val="20"/>
          <w:szCs w:val="20"/>
        </w:rPr>
      </w:pPr>
      <w:r w:rsidRPr="003E6048">
        <w:rPr>
          <w:sz w:val="20"/>
          <w:szCs w:val="20"/>
        </w:rPr>
        <w:t>Mental Health Foundation. Stigma and Discrimination. 2021.Cited on 2022 August 1. Available from URL:.</w:t>
      </w:r>
      <w:hyperlink r:id="rId12" w:anchor="%3A~%3Atext%3DSociety%20can%20have%20stereotyped%20views%2Cthemselves%20than%20hurting%20other%20people">
        <w:r w:rsidRPr="003E6048">
          <w:rPr>
            <w:sz w:val="20"/>
            <w:szCs w:val="20"/>
          </w:rPr>
          <w:t>https://www.mentalhealth.org.uk/a-to-</w:t>
        </w:r>
      </w:hyperlink>
      <w:hyperlink r:id="rId13" w:anchor="%3A~%3Atext%3DSociety%20can%20have%20stereotyped%20views%2Cthemselves%20than%20hurting%20other%20people">
        <w:r w:rsidRPr="003E6048">
          <w:rPr>
            <w:spacing w:val="-2"/>
            <w:sz w:val="20"/>
            <w:szCs w:val="20"/>
          </w:rPr>
          <w:t>z/s/stigma-and-</w:t>
        </w:r>
      </w:hyperlink>
      <w:hyperlink r:id="rId14" w:anchor="%3A~%3Atext%3DSociety%20can%20have%20stereotyped%20views%2Cthemselves%20than%20hurting%20other%20people">
        <w:r w:rsidRPr="003E6048">
          <w:rPr>
            <w:spacing w:val="-2"/>
            <w:sz w:val="20"/>
            <w:szCs w:val="20"/>
          </w:rPr>
          <w:t>discrimination#:~:text=Society%20can%20have%20stereotyped%20views,the</w:t>
        </w:r>
      </w:hyperlink>
      <w:hyperlink r:id="rId15" w:anchor="%3A~%3Atext%3DSociety%20can%20have%20stereotyped%20views%2Cthemselves%20than%20hurting%20other%20people">
        <w:r w:rsidRPr="003E6048">
          <w:rPr>
            <w:spacing w:val="-2"/>
            <w:sz w:val="20"/>
            <w:szCs w:val="20"/>
          </w:rPr>
          <w:t>mselves%20than%20hurting%20other%20people</w:t>
        </w:r>
      </w:hyperlink>
      <w:r w:rsidRPr="003E6048">
        <w:rPr>
          <w:spacing w:val="-2"/>
          <w:sz w:val="20"/>
          <w:szCs w:val="20"/>
        </w:rPr>
        <w:t>.</w:t>
      </w:r>
    </w:p>
    <w:p w14:paraId="18423D15" w14:textId="77777777" w:rsidR="0017179E" w:rsidRPr="003E6048" w:rsidRDefault="0017179E" w:rsidP="003E6048">
      <w:pPr>
        <w:pStyle w:val="ListParagraph"/>
        <w:numPr>
          <w:ilvl w:val="0"/>
          <w:numId w:val="12"/>
        </w:numPr>
        <w:ind w:left="284" w:right="37" w:hanging="284"/>
        <w:jc w:val="both"/>
        <w:rPr>
          <w:sz w:val="20"/>
          <w:szCs w:val="20"/>
        </w:rPr>
      </w:pPr>
      <w:r w:rsidRPr="003E6048">
        <w:rPr>
          <w:sz w:val="20"/>
          <w:szCs w:val="20"/>
        </w:rPr>
        <w:t>RBarton.Abandoningthementalill.1975;4</w:t>
      </w:r>
      <w:proofErr w:type="gramStart"/>
      <w:r w:rsidRPr="003E6048">
        <w:rPr>
          <w:sz w:val="20"/>
          <w:szCs w:val="20"/>
          <w:vertAlign w:val="superscript"/>
        </w:rPr>
        <w:t>th</w:t>
      </w:r>
      <w:r w:rsidRPr="003E6048">
        <w:rPr>
          <w:sz w:val="20"/>
          <w:szCs w:val="20"/>
        </w:rPr>
        <w:t>edition:pageno</w:t>
      </w:r>
      <w:proofErr w:type="gramEnd"/>
      <w:r w:rsidRPr="003E6048">
        <w:rPr>
          <w:sz w:val="20"/>
          <w:szCs w:val="20"/>
        </w:rPr>
        <w:t>215-219.Cited on 2022 August 2.</w:t>
      </w:r>
      <w:r w:rsidRPr="003E6048">
        <w:rPr>
          <w:sz w:val="20"/>
          <w:szCs w:val="20"/>
        </w:rPr>
        <w:tab/>
        <w:t xml:space="preserve">Available from URL: </w:t>
      </w:r>
      <w:hyperlink r:id="rId16">
        <w:r w:rsidRPr="003E6048">
          <w:rPr>
            <w:spacing w:val="-2"/>
            <w:sz w:val="20"/>
            <w:szCs w:val="20"/>
          </w:rPr>
          <w:t>https://pubmed.ncbi.nlm.nih.gov/1062982/</w:t>
        </w:r>
      </w:hyperlink>
    </w:p>
    <w:p w14:paraId="402E1C41" w14:textId="77777777" w:rsidR="0017179E" w:rsidRPr="003E6048" w:rsidRDefault="0017179E" w:rsidP="003E6048">
      <w:pPr>
        <w:pStyle w:val="ListParagraph"/>
        <w:numPr>
          <w:ilvl w:val="0"/>
          <w:numId w:val="12"/>
        </w:numPr>
        <w:ind w:left="284" w:right="37" w:hanging="284"/>
        <w:jc w:val="both"/>
        <w:rPr>
          <w:sz w:val="20"/>
          <w:szCs w:val="20"/>
        </w:rPr>
      </w:pPr>
      <w:r w:rsidRPr="003E6048">
        <w:rPr>
          <w:sz w:val="20"/>
          <w:szCs w:val="20"/>
        </w:rPr>
        <w:t xml:space="preserve">General Assembly Resolution 46/119.Principles for the protection of person with mental illness and the improvement of mental health care.1991. Cited on 2022 August 2. Available from URL: </w:t>
      </w:r>
      <w:hyperlink r:id="rId17">
        <w:r w:rsidRPr="003E6048">
          <w:rPr>
            <w:spacing w:val="-2"/>
            <w:sz w:val="20"/>
            <w:szCs w:val="20"/>
          </w:rPr>
          <w:t>https://www.ohchr.org/en/instruments-mechanisms/instruments/principles-</w:t>
        </w:r>
      </w:hyperlink>
      <w:hyperlink r:id="rId18">
        <w:r w:rsidRPr="003E6048">
          <w:rPr>
            <w:spacing w:val="-2"/>
            <w:sz w:val="20"/>
            <w:szCs w:val="20"/>
          </w:rPr>
          <w:t>protection-persons-mental-illness-and-improvement</w:t>
        </w:r>
      </w:hyperlink>
    </w:p>
    <w:p w14:paraId="43FECA59" w14:textId="77777777" w:rsidR="0017179E" w:rsidRPr="003E6048" w:rsidRDefault="0017179E" w:rsidP="003E6048">
      <w:pPr>
        <w:pStyle w:val="ListParagraph"/>
        <w:numPr>
          <w:ilvl w:val="0"/>
          <w:numId w:val="12"/>
        </w:numPr>
        <w:ind w:left="284" w:right="37" w:hanging="284"/>
        <w:jc w:val="both"/>
        <w:rPr>
          <w:sz w:val="20"/>
          <w:szCs w:val="20"/>
        </w:rPr>
      </w:pPr>
      <w:proofErr w:type="spellStart"/>
      <w:r w:rsidRPr="003E6048">
        <w:rPr>
          <w:sz w:val="20"/>
          <w:szCs w:val="20"/>
        </w:rPr>
        <w:t>Healthminds.Mental</w:t>
      </w:r>
      <w:proofErr w:type="spellEnd"/>
      <w:r w:rsidRPr="003E6048">
        <w:rPr>
          <w:sz w:val="20"/>
          <w:szCs w:val="20"/>
        </w:rPr>
        <w:t xml:space="preserve"> illness. 2016.Cited on 2022 August 3. Available from </w:t>
      </w:r>
      <w:hyperlink r:id="rId19" w:history="1">
        <w:r w:rsidRPr="003E6048">
          <w:rPr>
            <w:rStyle w:val="Hyperlink"/>
            <w:color w:val="auto"/>
            <w:sz w:val="20"/>
            <w:szCs w:val="20"/>
            <w:u w:val="none"/>
          </w:rPr>
          <w:t>URL:MENTALILLNESS:OVERVIEW&amp;STATUSININDIA|HealthMindsBlog</w:t>
        </w:r>
      </w:hyperlink>
      <w:r w:rsidRPr="003E6048">
        <w:rPr>
          <w:sz w:val="20"/>
          <w:szCs w:val="20"/>
        </w:rPr>
        <w:t xml:space="preserve"> </w:t>
      </w:r>
      <w:hyperlink r:id="rId20" w:history="1">
        <w:r w:rsidRPr="003E6048">
          <w:rPr>
            <w:rStyle w:val="Hyperlink"/>
            <w:color w:val="auto"/>
            <w:spacing w:val="-2"/>
            <w:sz w:val="20"/>
            <w:szCs w:val="20"/>
            <w:u w:val="none"/>
          </w:rPr>
          <w:t>https://www.google.com/search?client=firefox-b</w:t>
        </w:r>
      </w:hyperlink>
      <w:r w:rsidRPr="003E6048">
        <w:rPr>
          <w:spacing w:val="-2"/>
          <w:sz w:val="20"/>
          <w:szCs w:val="20"/>
        </w:rPr>
        <w:t xml:space="preserve"> </w:t>
      </w:r>
      <w:hyperlink r:id="rId21">
        <w:r w:rsidRPr="003E6048">
          <w:rPr>
            <w:spacing w:val="-2"/>
            <w:sz w:val="20"/>
            <w:szCs w:val="20"/>
          </w:rPr>
          <w:t>d&amp;q=MENTAL+ILLNESS%3A+OVERVIEW+%26+STATUS+IN+INDIA+%7C+Healt</w:t>
        </w:r>
      </w:hyperlink>
      <w:hyperlink r:id="rId22">
        <w:r w:rsidRPr="003E6048">
          <w:rPr>
            <w:spacing w:val="-2"/>
            <w:sz w:val="20"/>
            <w:szCs w:val="20"/>
          </w:rPr>
          <w:t>h+Minds+Blog</w:t>
        </w:r>
      </w:hyperlink>
    </w:p>
    <w:p w14:paraId="20A57EEB" w14:textId="77777777" w:rsidR="0017179E" w:rsidRPr="003E6048" w:rsidRDefault="0017179E" w:rsidP="003E6048">
      <w:pPr>
        <w:pStyle w:val="ListParagraph"/>
        <w:numPr>
          <w:ilvl w:val="0"/>
          <w:numId w:val="12"/>
        </w:numPr>
        <w:ind w:left="284" w:right="37" w:hanging="284"/>
        <w:jc w:val="both"/>
        <w:rPr>
          <w:sz w:val="20"/>
          <w:szCs w:val="20"/>
        </w:rPr>
      </w:pPr>
      <w:r w:rsidRPr="003E6048">
        <w:rPr>
          <w:sz w:val="20"/>
          <w:szCs w:val="20"/>
        </w:rPr>
        <w:t xml:space="preserve">American psychiatric association. Stigma, Prejudice and </w:t>
      </w:r>
      <w:proofErr w:type="spellStart"/>
      <w:r w:rsidRPr="003E6048">
        <w:rPr>
          <w:sz w:val="20"/>
          <w:szCs w:val="20"/>
        </w:rPr>
        <w:t>discriminationagainst</w:t>
      </w:r>
      <w:proofErr w:type="spellEnd"/>
      <w:r w:rsidRPr="003E6048">
        <w:rPr>
          <w:sz w:val="20"/>
          <w:szCs w:val="20"/>
        </w:rPr>
        <w:t xml:space="preserve"> people with mental illness. 2020.Cited on 2022 August 4. Available from URL: </w:t>
      </w:r>
      <w:hyperlink r:id="rId23" w:history="1">
        <w:r w:rsidRPr="003E6048">
          <w:rPr>
            <w:rStyle w:val="Hyperlink"/>
            <w:color w:val="auto"/>
            <w:sz w:val="20"/>
            <w:szCs w:val="20"/>
            <w:u w:val="none"/>
          </w:rPr>
          <w:t>https://www.psychiatry.org/patients-families/stigma-and</w:t>
        </w:r>
      </w:hyperlink>
      <w:r w:rsidRPr="003E6048">
        <w:rPr>
          <w:sz w:val="20"/>
          <w:szCs w:val="20"/>
        </w:rPr>
        <w:t xml:space="preserve"> </w:t>
      </w:r>
      <w:hyperlink r:id="rId24" w:anchor="%3A~%3Atext%3DSocial%20isolation%2CBullying%2C%20physical%20violence%20or%20harassment">
        <w:r w:rsidRPr="003E6048">
          <w:rPr>
            <w:spacing w:val="-2"/>
            <w:sz w:val="20"/>
            <w:szCs w:val="20"/>
          </w:rPr>
          <w:t>discrimination#:~:text=Social%20isolation,Bullying%2C%20physical%20viol</w:t>
        </w:r>
      </w:hyperlink>
      <w:hyperlink r:id="rId25" w:anchor="%3A~%3Atext%3DSocial%20isolation%2CBullying%2C%20physical%20violence%20or%20harassment">
        <w:r w:rsidRPr="003E6048">
          <w:rPr>
            <w:spacing w:val="-2"/>
            <w:sz w:val="20"/>
            <w:szCs w:val="20"/>
          </w:rPr>
          <w:t>ence%20or%20harassment</w:t>
        </w:r>
      </w:hyperlink>
    </w:p>
    <w:p w14:paraId="0802B4E6" w14:textId="77777777" w:rsidR="0017179E" w:rsidRPr="003E6048" w:rsidRDefault="0017179E" w:rsidP="003E6048">
      <w:pPr>
        <w:pStyle w:val="ListParagraph"/>
        <w:numPr>
          <w:ilvl w:val="0"/>
          <w:numId w:val="12"/>
        </w:numPr>
        <w:ind w:left="284" w:right="37" w:hanging="284"/>
        <w:jc w:val="both"/>
        <w:rPr>
          <w:sz w:val="20"/>
          <w:szCs w:val="20"/>
        </w:rPr>
      </w:pPr>
      <w:r w:rsidRPr="003E6048">
        <w:rPr>
          <w:sz w:val="20"/>
          <w:szCs w:val="20"/>
        </w:rPr>
        <w:t xml:space="preserve">ChauhanY,DrChauhanS.MentalhealthinIndia:Aperspective.2022.citedon 2022 August 10Available from URL: </w:t>
      </w:r>
      <w:hyperlink r:id="rId26">
        <w:r w:rsidRPr="003E6048">
          <w:rPr>
            <w:spacing w:val="-2"/>
            <w:sz w:val="20"/>
            <w:szCs w:val="20"/>
          </w:rPr>
          <w:t>https://indianexpress.com/article/lifestyle/health/mental-health-in-india-a-</w:t>
        </w:r>
      </w:hyperlink>
      <w:hyperlink r:id="rId27">
        <w:r w:rsidRPr="003E6048">
          <w:rPr>
            <w:spacing w:val="-2"/>
            <w:sz w:val="20"/>
            <w:szCs w:val="20"/>
          </w:rPr>
          <w:t>perspective-anxiety-depression-stress-7764309/</w:t>
        </w:r>
      </w:hyperlink>
    </w:p>
    <w:p w14:paraId="0E42F25A" w14:textId="5781ACB2" w:rsidR="0017179E" w:rsidRPr="00155A9C" w:rsidRDefault="0017179E" w:rsidP="009803B2">
      <w:pPr>
        <w:pStyle w:val="ListParagraph"/>
        <w:numPr>
          <w:ilvl w:val="0"/>
          <w:numId w:val="12"/>
        </w:numPr>
        <w:ind w:left="284" w:right="37" w:hanging="284"/>
        <w:jc w:val="both"/>
        <w:rPr>
          <w:sz w:val="20"/>
          <w:szCs w:val="20"/>
        </w:rPr>
      </w:pPr>
      <w:proofErr w:type="spellStart"/>
      <w:r w:rsidRPr="00155A9C">
        <w:rPr>
          <w:sz w:val="20"/>
          <w:szCs w:val="20"/>
        </w:rPr>
        <w:t>Chaturveddi</w:t>
      </w:r>
      <w:proofErr w:type="spellEnd"/>
      <w:r w:rsidRPr="00155A9C">
        <w:rPr>
          <w:sz w:val="20"/>
          <w:szCs w:val="20"/>
        </w:rPr>
        <w:t xml:space="preserve"> R. Knowledge of GNM students towards human rights of mentally ill person .2018;volume 7 issue 4:page no 76-77.cited on 2022 August 7 .Available from URL: </w:t>
      </w:r>
      <w:hyperlink r:id="rId28">
        <w:r w:rsidRPr="00155A9C">
          <w:rPr>
            <w:spacing w:val="-2"/>
            <w:sz w:val="20"/>
            <w:szCs w:val="20"/>
          </w:rPr>
          <w:t>https://www.google.com/url?sa=t&amp;rct=j&amp;q=&amp;esrc=s&amp;source=web&amp;cd=&amp;cad</w:t>
        </w:r>
      </w:hyperlink>
      <w:hyperlink r:id="rId29">
        <w:r w:rsidRPr="00155A9C">
          <w:rPr>
            <w:spacing w:val="-2"/>
            <w:sz w:val="20"/>
            <w:szCs w:val="20"/>
          </w:rPr>
          <w:t>=rja&amp;uact=8&amp;ved=2ahUKEwiY5ICXu8P6AhXlCrcAHfn0D5QQFnoECA4Q</w:t>
        </w:r>
      </w:hyperlink>
      <w:hyperlink r:id="rId30">
        <w:r w:rsidRPr="00155A9C">
          <w:rPr>
            <w:spacing w:val="-2"/>
            <w:sz w:val="20"/>
            <w:szCs w:val="20"/>
          </w:rPr>
          <w:t>AQ&amp;url=https%3A%2F%2Fwww.worldwidejournals.com%2Fparipex%2Fart</w:t>
        </w:r>
      </w:hyperlink>
      <w:hyperlink r:id="rId31">
        <w:r w:rsidRPr="00155A9C">
          <w:rPr>
            <w:spacing w:val="-2"/>
            <w:sz w:val="20"/>
            <w:szCs w:val="20"/>
          </w:rPr>
          <w:t>icle%2Fa-descriptive-study-to-assess-the-knowledge-of-gnm-students-</w:t>
        </w:r>
      </w:hyperlink>
      <w:hyperlink r:id="rId32">
        <w:r w:rsidRPr="00155A9C">
          <w:rPr>
            <w:spacing w:val="-2"/>
            <w:sz w:val="20"/>
            <w:szCs w:val="20"/>
          </w:rPr>
          <w:t>towards-human-rights-of-mentally-ill-person-at-nins-</w:t>
        </w:r>
      </w:hyperlink>
      <w:hyperlink r:id="rId33">
        <w:r w:rsidRPr="00155A9C">
          <w:rPr>
            <w:spacing w:val="-2"/>
            <w:sz w:val="20"/>
            <w:szCs w:val="20"/>
          </w:rPr>
          <w:t>sangrur%2FOTA4Ng%3D%3D%2F&amp;usg=AOvVaw17cMu7TWluc4YHsQ6</w:t>
        </w:r>
      </w:hyperlink>
      <w:hyperlink r:id="rId34">
        <w:r w:rsidRPr="00155A9C">
          <w:rPr>
            <w:spacing w:val="-2"/>
            <w:sz w:val="20"/>
            <w:szCs w:val="20"/>
          </w:rPr>
          <w:t>KGRxe</w:t>
        </w:r>
      </w:hyperlink>
    </w:p>
    <w:p w14:paraId="395822DD" w14:textId="77777777" w:rsidR="0017179E" w:rsidRPr="003E6048" w:rsidRDefault="0017179E" w:rsidP="003E6048">
      <w:pPr>
        <w:pStyle w:val="ListParagraph"/>
        <w:numPr>
          <w:ilvl w:val="0"/>
          <w:numId w:val="12"/>
        </w:numPr>
        <w:ind w:left="284" w:right="37" w:hanging="284"/>
        <w:jc w:val="both"/>
        <w:rPr>
          <w:sz w:val="20"/>
          <w:szCs w:val="20"/>
        </w:rPr>
      </w:pPr>
      <w:r w:rsidRPr="003E6048">
        <w:rPr>
          <w:sz w:val="20"/>
          <w:szCs w:val="20"/>
        </w:rPr>
        <w:t xml:space="preserve">Poreddi V, Ramachandra, </w:t>
      </w:r>
      <w:proofErr w:type="spellStart"/>
      <w:r w:rsidRPr="003E6048">
        <w:rPr>
          <w:sz w:val="20"/>
          <w:szCs w:val="20"/>
        </w:rPr>
        <w:t>Reddemma</w:t>
      </w:r>
      <w:proofErr w:type="spellEnd"/>
      <w:r w:rsidRPr="003E6048">
        <w:rPr>
          <w:sz w:val="20"/>
          <w:szCs w:val="20"/>
        </w:rPr>
        <w:t xml:space="preserve"> K, Bada Math S. People with mental illness and human rights.55(2):117-124.Cited on August 4. Available from URL: https://www.ncbi.nlm.nih.gov/pmc/articles/PMC3696232/ </w:t>
      </w:r>
    </w:p>
    <w:p w14:paraId="053E4CA9" w14:textId="77777777" w:rsidR="006514A7" w:rsidRPr="003E6048" w:rsidRDefault="006514A7" w:rsidP="003E6048">
      <w:pPr>
        <w:pStyle w:val="ListParagraph"/>
        <w:tabs>
          <w:tab w:val="left" w:pos="1180"/>
        </w:tabs>
        <w:ind w:left="284" w:right="37" w:hanging="284"/>
        <w:jc w:val="both"/>
        <w:rPr>
          <w:sz w:val="20"/>
          <w:szCs w:val="20"/>
        </w:rPr>
      </w:pPr>
    </w:p>
    <w:sectPr w:rsidR="006514A7" w:rsidRPr="003E6048" w:rsidSect="00B743FA">
      <w:footerReference w:type="default" r:id="rId35"/>
      <w:footerReference w:type="first" r:id="rId36"/>
      <w:pgSz w:w="11910" w:h="16840" w:code="9"/>
      <w:pgMar w:top="1021" w:right="1066" w:bottom="964" w:left="1168" w:header="851" w:footer="77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4D961" w14:textId="77777777" w:rsidR="00D8601E" w:rsidRDefault="00D8601E" w:rsidP="00B743FA">
      <w:pPr>
        <w:spacing w:after="0" w:line="240" w:lineRule="auto"/>
      </w:pPr>
      <w:r>
        <w:separator/>
      </w:r>
    </w:p>
  </w:endnote>
  <w:endnote w:type="continuationSeparator" w:id="0">
    <w:p w14:paraId="5110FE76" w14:textId="77777777" w:rsidR="00D8601E" w:rsidRDefault="00D8601E" w:rsidP="00B74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D517" w14:textId="69DB0571" w:rsidR="00B743FA" w:rsidRPr="00B743FA" w:rsidRDefault="00B743FA" w:rsidP="00B743FA">
    <w:pPr>
      <w:pStyle w:val="Footer"/>
      <w:tabs>
        <w:tab w:val="clear" w:pos="4513"/>
        <w:tab w:val="clear" w:pos="9026"/>
        <w:tab w:val="right" w:pos="9639"/>
      </w:tabs>
      <w:jc w:val="both"/>
      <w:rPr>
        <w:rFonts w:ascii="Times New Roman" w:hAnsi="Times New Roman"/>
        <w:sz w:val="20"/>
        <w:szCs w:val="14"/>
      </w:rPr>
    </w:pPr>
    <w:r w:rsidRPr="00093462">
      <w:rPr>
        <w:rFonts w:ascii="Times New Roman" w:hAnsi="Times New Roman"/>
        <w:sz w:val="20"/>
        <w:szCs w:val="14"/>
      </w:rPr>
      <w:t>Volume-1</w:t>
    </w:r>
    <w:r>
      <w:rPr>
        <w:rFonts w:ascii="Times New Roman" w:hAnsi="Times New Roman"/>
        <w:sz w:val="20"/>
        <w:szCs w:val="14"/>
      </w:rPr>
      <w:t>1</w:t>
    </w:r>
    <w:r w:rsidRPr="00093462">
      <w:rPr>
        <w:rFonts w:ascii="Times New Roman" w:hAnsi="Times New Roman"/>
        <w:sz w:val="20"/>
        <w:szCs w:val="14"/>
      </w:rPr>
      <w:t xml:space="preserve"> | Issue-0</w:t>
    </w:r>
    <w:r>
      <w:rPr>
        <w:rFonts w:ascii="Times New Roman" w:hAnsi="Times New Roman"/>
        <w:sz w:val="20"/>
        <w:szCs w:val="14"/>
      </w:rPr>
      <w:t>1</w:t>
    </w:r>
    <w:r w:rsidRPr="00093462">
      <w:rPr>
        <w:rFonts w:ascii="Times New Roman" w:hAnsi="Times New Roman"/>
        <w:sz w:val="20"/>
        <w:szCs w:val="14"/>
      </w:rPr>
      <w:t xml:space="preserve"> | </w:t>
    </w:r>
    <w:r>
      <w:rPr>
        <w:rFonts w:ascii="Times New Roman" w:hAnsi="Times New Roman"/>
        <w:sz w:val="20"/>
        <w:szCs w:val="14"/>
      </w:rPr>
      <w:t>January</w:t>
    </w:r>
    <w:r w:rsidRPr="00093462">
      <w:rPr>
        <w:rFonts w:ascii="Times New Roman" w:hAnsi="Times New Roman"/>
        <w:sz w:val="20"/>
        <w:szCs w:val="14"/>
      </w:rPr>
      <w:t xml:space="preserve"> 202</w:t>
    </w:r>
    <w:r>
      <w:rPr>
        <w:rFonts w:ascii="Times New Roman" w:hAnsi="Times New Roman"/>
        <w:sz w:val="20"/>
        <w:szCs w:val="14"/>
      </w:rPr>
      <w:t>5</w:t>
    </w:r>
    <w:r w:rsidRPr="00093462">
      <w:rPr>
        <w:rFonts w:ascii="Times New Roman" w:hAnsi="Times New Roman"/>
        <w:sz w:val="20"/>
        <w:szCs w:val="14"/>
      </w:rPr>
      <w:tab/>
    </w:r>
    <w:r w:rsidRPr="00093462">
      <w:rPr>
        <w:rFonts w:ascii="Times New Roman" w:hAnsi="Times New Roman"/>
        <w:sz w:val="20"/>
        <w:szCs w:val="14"/>
      </w:rPr>
      <w:fldChar w:fldCharType="begin"/>
    </w:r>
    <w:r w:rsidRPr="00093462">
      <w:rPr>
        <w:rFonts w:ascii="Times New Roman" w:hAnsi="Times New Roman"/>
        <w:sz w:val="20"/>
        <w:szCs w:val="14"/>
      </w:rPr>
      <w:instrText xml:space="preserve"> PAGE   \* MERGEFORMAT </w:instrText>
    </w:r>
    <w:r w:rsidRPr="00093462">
      <w:rPr>
        <w:rFonts w:ascii="Times New Roman" w:hAnsi="Times New Roman"/>
        <w:sz w:val="20"/>
        <w:szCs w:val="14"/>
      </w:rPr>
      <w:fldChar w:fldCharType="separate"/>
    </w:r>
    <w:r>
      <w:rPr>
        <w:rFonts w:ascii="Times New Roman" w:hAnsi="Times New Roman"/>
        <w:sz w:val="20"/>
        <w:szCs w:val="14"/>
      </w:rPr>
      <w:t>1</w:t>
    </w:r>
    <w:r w:rsidRPr="00093462">
      <w:rPr>
        <w:rFonts w:ascii="Times New Roman" w:hAnsi="Times New Roman"/>
        <w:noProof/>
        <w:sz w:val="20"/>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2E71" w14:textId="702499C6" w:rsidR="00B743FA" w:rsidRPr="00B743FA" w:rsidRDefault="00B743FA" w:rsidP="00B743FA">
    <w:pPr>
      <w:pStyle w:val="Footer"/>
      <w:tabs>
        <w:tab w:val="clear" w:pos="4513"/>
        <w:tab w:val="clear" w:pos="9026"/>
        <w:tab w:val="right" w:pos="9639"/>
      </w:tabs>
      <w:jc w:val="both"/>
      <w:rPr>
        <w:rFonts w:ascii="Times New Roman" w:hAnsi="Times New Roman"/>
        <w:sz w:val="20"/>
        <w:szCs w:val="14"/>
      </w:rPr>
    </w:pPr>
    <w:r w:rsidRPr="00093462">
      <w:rPr>
        <w:rFonts w:ascii="Times New Roman" w:hAnsi="Times New Roman"/>
        <w:sz w:val="20"/>
        <w:szCs w:val="14"/>
      </w:rPr>
      <w:t>Volume-1</w:t>
    </w:r>
    <w:r>
      <w:rPr>
        <w:rFonts w:ascii="Times New Roman" w:hAnsi="Times New Roman"/>
        <w:sz w:val="20"/>
        <w:szCs w:val="14"/>
      </w:rPr>
      <w:t>1</w:t>
    </w:r>
    <w:r w:rsidRPr="00093462">
      <w:rPr>
        <w:rFonts w:ascii="Times New Roman" w:hAnsi="Times New Roman"/>
        <w:sz w:val="20"/>
        <w:szCs w:val="14"/>
      </w:rPr>
      <w:t xml:space="preserve"> | Issue-0</w:t>
    </w:r>
    <w:r>
      <w:rPr>
        <w:rFonts w:ascii="Times New Roman" w:hAnsi="Times New Roman"/>
        <w:sz w:val="20"/>
        <w:szCs w:val="14"/>
      </w:rPr>
      <w:t>1</w:t>
    </w:r>
    <w:r w:rsidRPr="00093462">
      <w:rPr>
        <w:rFonts w:ascii="Times New Roman" w:hAnsi="Times New Roman"/>
        <w:sz w:val="20"/>
        <w:szCs w:val="14"/>
      </w:rPr>
      <w:t xml:space="preserve"> | </w:t>
    </w:r>
    <w:r>
      <w:rPr>
        <w:rFonts w:ascii="Times New Roman" w:hAnsi="Times New Roman"/>
        <w:sz w:val="20"/>
        <w:szCs w:val="14"/>
      </w:rPr>
      <w:t>January</w:t>
    </w:r>
    <w:r w:rsidRPr="00093462">
      <w:rPr>
        <w:rFonts w:ascii="Times New Roman" w:hAnsi="Times New Roman"/>
        <w:sz w:val="20"/>
        <w:szCs w:val="14"/>
      </w:rPr>
      <w:t xml:space="preserve"> 202</w:t>
    </w:r>
    <w:r>
      <w:rPr>
        <w:rFonts w:ascii="Times New Roman" w:hAnsi="Times New Roman"/>
        <w:sz w:val="20"/>
        <w:szCs w:val="14"/>
      </w:rPr>
      <w:t>5</w:t>
    </w:r>
    <w:r w:rsidRPr="00093462">
      <w:rPr>
        <w:rFonts w:ascii="Times New Roman" w:hAnsi="Times New Roman"/>
        <w:sz w:val="20"/>
        <w:szCs w:val="14"/>
      </w:rPr>
      <w:tab/>
    </w:r>
    <w:r w:rsidRPr="00093462">
      <w:rPr>
        <w:rFonts w:ascii="Times New Roman" w:hAnsi="Times New Roman"/>
        <w:sz w:val="20"/>
        <w:szCs w:val="14"/>
      </w:rPr>
      <w:fldChar w:fldCharType="begin"/>
    </w:r>
    <w:r w:rsidRPr="00093462">
      <w:rPr>
        <w:rFonts w:ascii="Times New Roman" w:hAnsi="Times New Roman"/>
        <w:sz w:val="20"/>
        <w:szCs w:val="14"/>
      </w:rPr>
      <w:instrText xml:space="preserve"> PAGE   \* MERGEFORMAT </w:instrText>
    </w:r>
    <w:r w:rsidRPr="00093462">
      <w:rPr>
        <w:rFonts w:ascii="Times New Roman" w:hAnsi="Times New Roman"/>
        <w:sz w:val="20"/>
        <w:szCs w:val="14"/>
      </w:rPr>
      <w:fldChar w:fldCharType="separate"/>
    </w:r>
    <w:r>
      <w:rPr>
        <w:rFonts w:ascii="Times New Roman" w:hAnsi="Times New Roman"/>
        <w:sz w:val="20"/>
        <w:szCs w:val="14"/>
      </w:rPr>
      <w:t>1</w:t>
    </w:r>
    <w:r w:rsidRPr="00093462">
      <w:rPr>
        <w:rFonts w:ascii="Times New Roman" w:hAnsi="Times New Roman"/>
        <w:noProof/>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E319A" w14:textId="77777777" w:rsidR="00D8601E" w:rsidRDefault="00D8601E" w:rsidP="00B743FA">
      <w:pPr>
        <w:spacing w:after="0" w:line="240" w:lineRule="auto"/>
      </w:pPr>
      <w:r>
        <w:separator/>
      </w:r>
    </w:p>
  </w:footnote>
  <w:footnote w:type="continuationSeparator" w:id="0">
    <w:p w14:paraId="6D818D09" w14:textId="77777777" w:rsidR="00D8601E" w:rsidRDefault="00D8601E" w:rsidP="00B74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AED"/>
    <w:multiLevelType w:val="hybridMultilevel"/>
    <w:tmpl w:val="C74433BA"/>
    <w:lvl w:ilvl="0" w:tplc="F6886200">
      <w:start w:val="1"/>
      <w:numFmt w:val="decimal"/>
      <w:lvlText w:val="%1."/>
      <w:lvlJc w:val="left"/>
      <w:pPr>
        <w:ind w:left="720" w:hanging="360"/>
      </w:pPr>
      <w:rPr>
        <w:color w:val="C0504D"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83255"/>
    <w:multiLevelType w:val="hybridMultilevel"/>
    <w:tmpl w:val="5ACA9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230E2"/>
    <w:multiLevelType w:val="hybridMultilevel"/>
    <w:tmpl w:val="04A69938"/>
    <w:lvl w:ilvl="0" w:tplc="8CB69D76">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1" w:tplc="4B04703A">
      <w:numFmt w:val="bullet"/>
      <w:lvlText w:val="•"/>
      <w:lvlJc w:val="left"/>
      <w:pPr>
        <w:ind w:left="2068" w:hanging="360"/>
      </w:pPr>
      <w:rPr>
        <w:rFonts w:hint="default"/>
        <w:lang w:val="en-US" w:eastAsia="en-US" w:bidi="ar-SA"/>
      </w:rPr>
    </w:lvl>
    <w:lvl w:ilvl="2" w:tplc="CBD40982">
      <w:numFmt w:val="bullet"/>
      <w:lvlText w:val="•"/>
      <w:lvlJc w:val="left"/>
      <w:pPr>
        <w:ind w:left="2957" w:hanging="360"/>
      </w:pPr>
      <w:rPr>
        <w:rFonts w:hint="default"/>
        <w:lang w:val="en-US" w:eastAsia="en-US" w:bidi="ar-SA"/>
      </w:rPr>
    </w:lvl>
    <w:lvl w:ilvl="3" w:tplc="0902E4D6">
      <w:numFmt w:val="bullet"/>
      <w:lvlText w:val="•"/>
      <w:lvlJc w:val="left"/>
      <w:pPr>
        <w:ind w:left="3845" w:hanging="360"/>
      </w:pPr>
      <w:rPr>
        <w:rFonts w:hint="default"/>
        <w:lang w:val="en-US" w:eastAsia="en-US" w:bidi="ar-SA"/>
      </w:rPr>
    </w:lvl>
    <w:lvl w:ilvl="4" w:tplc="8D6A9984">
      <w:numFmt w:val="bullet"/>
      <w:lvlText w:val="•"/>
      <w:lvlJc w:val="left"/>
      <w:pPr>
        <w:ind w:left="4734" w:hanging="360"/>
      </w:pPr>
      <w:rPr>
        <w:rFonts w:hint="default"/>
        <w:lang w:val="en-US" w:eastAsia="en-US" w:bidi="ar-SA"/>
      </w:rPr>
    </w:lvl>
    <w:lvl w:ilvl="5" w:tplc="F8D80D66">
      <w:numFmt w:val="bullet"/>
      <w:lvlText w:val="•"/>
      <w:lvlJc w:val="left"/>
      <w:pPr>
        <w:ind w:left="5622" w:hanging="360"/>
      </w:pPr>
      <w:rPr>
        <w:rFonts w:hint="default"/>
        <w:lang w:val="en-US" w:eastAsia="en-US" w:bidi="ar-SA"/>
      </w:rPr>
    </w:lvl>
    <w:lvl w:ilvl="6" w:tplc="3D46F0A0">
      <w:numFmt w:val="bullet"/>
      <w:lvlText w:val="•"/>
      <w:lvlJc w:val="left"/>
      <w:pPr>
        <w:ind w:left="6511" w:hanging="360"/>
      </w:pPr>
      <w:rPr>
        <w:rFonts w:hint="default"/>
        <w:lang w:val="en-US" w:eastAsia="en-US" w:bidi="ar-SA"/>
      </w:rPr>
    </w:lvl>
    <w:lvl w:ilvl="7" w:tplc="F0BE2A12">
      <w:numFmt w:val="bullet"/>
      <w:lvlText w:val="•"/>
      <w:lvlJc w:val="left"/>
      <w:pPr>
        <w:ind w:left="7399" w:hanging="360"/>
      </w:pPr>
      <w:rPr>
        <w:rFonts w:hint="default"/>
        <w:lang w:val="en-US" w:eastAsia="en-US" w:bidi="ar-SA"/>
      </w:rPr>
    </w:lvl>
    <w:lvl w:ilvl="8" w:tplc="4E602F20">
      <w:numFmt w:val="bullet"/>
      <w:lvlText w:val="•"/>
      <w:lvlJc w:val="left"/>
      <w:pPr>
        <w:ind w:left="8288" w:hanging="360"/>
      </w:pPr>
      <w:rPr>
        <w:rFonts w:hint="default"/>
        <w:lang w:val="en-US" w:eastAsia="en-US" w:bidi="ar-SA"/>
      </w:rPr>
    </w:lvl>
  </w:abstractNum>
  <w:abstractNum w:abstractNumId="3" w15:restartNumberingAfterBreak="0">
    <w:nsid w:val="1B067707"/>
    <w:multiLevelType w:val="hybridMultilevel"/>
    <w:tmpl w:val="4AD2E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33A72"/>
    <w:multiLevelType w:val="hybridMultilevel"/>
    <w:tmpl w:val="DCBC9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D0157D"/>
    <w:multiLevelType w:val="hybridMultilevel"/>
    <w:tmpl w:val="3048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23C4E"/>
    <w:multiLevelType w:val="hybridMultilevel"/>
    <w:tmpl w:val="56BE3872"/>
    <w:lvl w:ilvl="0" w:tplc="E4D4216A">
      <w:start w:val="1"/>
      <w:numFmt w:val="decimal"/>
      <w:lvlText w:val="%1."/>
      <w:lvlJc w:val="left"/>
      <w:pPr>
        <w:ind w:left="1180" w:hanging="360"/>
      </w:pPr>
      <w:rPr>
        <w:rFonts w:hint="default"/>
        <w:spacing w:val="0"/>
        <w:w w:val="100"/>
        <w:lang w:val="en-US" w:eastAsia="en-US" w:bidi="ar-SA"/>
      </w:rPr>
    </w:lvl>
    <w:lvl w:ilvl="1" w:tplc="2DD47562">
      <w:numFmt w:val="bullet"/>
      <w:lvlText w:val="•"/>
      <w:lvlJc w:val="left"/>
      <w:pPr>
        <w:ind w:left="2068" w:hanging="360"/>
      </w:pPr>
      <w:rPr>
        <w:rFonts w:hint="default"/>
        <w:lang w:val="en-US" w:eastAsia="en-US" w:bidi="ar-SA"/>
      </w:rPr>
    </w:lvl>
    <w:lvl w:ilvl="2" w:tplc="A27613C6">
      <w:numFmt w:val="bullet"/>
      <w:lvlText w:val="•"/>
      <w:lvlJc w:val="left"/>
      <w:pPr>
        <w:ind w:left="2957" w:hanging="360"/>
      </w:pPr>
      <w:rPr>
        <w:rFonts w:hint="default"/>
        <w:lang w:val="en-US" w:eastAsia="en-US" w:bidi="ar-SA"/>
      </w:rPr>
    </w:lvl>
    <w:lvl w:ilvl="3" w:tplc="07B4D916">
      <w:numFmt w:val="bullet"/>
      <w:lvlText w:val="•"/>
      <w:lvlJc w:val="left"/>
      <w:pPr>
        <w:ind w:left="3845" w:hanging="360"/>
      </w:pPr>
      <w:rPr>
        <w:rFonts w:hint="default"/>
        <w:lang w:val="en-US" w:eastAsia="en-US" w:bidi="ar-SA"/>
      </w:rPr>
    </w:lvl>
    <w:lvl w:ilvl="4" w:tplc="A30CAEF2">
      <w:numFmt w:val="bullet"/>
      <w:lvlText w:val="•"/>
      <w:lvlJc w:val="left"/>
      <w:pPr>
        <w:ind w:left="4734" w:hanging="360"/>
      </w:pPr>
      <w:rPr>
        <w:rFonts w:hint="default"/>
        <w:lang w:val="en-US" w:eastAsia="en-US" w:bidi="ar-SA"/>
      </w:rPr>
    </w:lvl>
    <w:lvl w:ilvl="5" w:tplc="2A486FE4">
      <w:numFmt w:val="bullet"/>
      <w:lvlText w:val="•"/>
      <w:lvlJc w:val="left"/>
      <w:pPr>
        <w:ind w:left="5622" w:hanging="360"/>
      </w:pPr>
      <w:rPr>
        <w:rFonts w:hint="default"/>
        <w:lang w:val="en-US" w:eastAsia="en-US" w:bidi="ar-SA"/>
      </w:rPr>
    </w:lvl>
    <w:lvl w:ilvl="6" w:tplc="E49CB5E2">
      <w:numFmt w:val="bullet"/>
      <w:lvlText w:val="•"/>
      <w:lvlJc w:val="left"/>
      <w:pPr>
        <w:ind w:left="6511" w:hanging="360"/>
      </w:pPr>
      <w:rPr>
        <w:rFonts w:hint="default"/>
        <w:lang w:val="en-US" w:eastAsia="en-US" w:bidi="ar-SA"/>
      </w:rPr>
    </w:lvl>
    <w:lvl w:ilvl="7" w:tplc="180E11F4">
      <w:numFmt w:val="bullet"/>
      <w:lvlText w:val="•"/>
      <w:lvlJc w:val="left"/>
      <w:pPr>
        <w:ind w:left="7399" w:hanging="360"/>
      </w:pPr>
      <w:rPr>
        <w:rFonts w:hint="default"/>
        <w:lang w:val="en-US" w:eastAsia="en-US" w:bidi="ar-SA"/>
      </w:rPr>
    </w:lvl>
    <w:lvl w:ilvl="8" w:tplc="092073A0">
      <w:numFmt w:val="bullet"/>
      <w:lvlText w:val="•"/>
      <w:lvlJc w:val="left"/>
      <w:pPr>
        <w:ind w:left="8288" w:hanging="360"/>
      </w:pPr>
      <w:rPr>
        <w:rFonts w:hint="default"/>
        <w:lang w:val="en-US" w:eastAsia="en-US" w:bidi="ar-SA"/>
      </w:rPr>
    </w:lvl>
  </w:abstractNum>
  <w:abstractNum w:abstractNumId="7" w15:restartNumberingAfterBreak="0">
    <w:nsid w:val="29196335"/>
    <w:multiLevelType w:val="hybridMultilevel"/>
    <w:tmpl w:val="5AB69058"/>
    <w:lvl w:ilvl="0" w:tplc="1B04D576">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1" w:tplc="CF740C72">
      <w:numFmt w:val="bullet"/>
      <w:lvlText w:val="•"/>
      <w:lvlJc w:val="left"/>
      <w:pPr>
        <w:ind w:left="2068" w:hanging="360"/>
      </w:pPr>
      <w:rPr>
        <w:rFonts w:hint="default"/>
        <w:lang w:val="en-US" w:eastAsia="en-US" w:bidi="ar-SA"/>
      </w:rPr>
    </w:lvl>
    <w:lvl w:ilvl="2" w:tplc="E738F0AC">
      <w:numFmt w:val="bullet"/>
      <w:lvlText w:val="•"/>
      <w:lvlJc w:val="left"/>
      <w:pPr>
        <w:ind w:left="2957" w:hanging="360"/>
      </w:pPr>
      <w:rPr>
        <w:rFonts w:hint="default"/>
        <w:lang w:val="en-US" w:eastAsia="en-US" w:bidi="ar-SA"/>
      </w:rPr>
    </w:lvl>
    <w:lvl w:ilvl="3" w:tplc="C10441FE">
      <w:numFmt w:val="bullet"/>
      <w:lvlText w:val="•"/>
      <w:lvlJc w:val="left"/>
      <w:pPr>
        <w:ind w:left="3845" w:hanging="360"/>
      </w:pPr>
      <w:rPr>
        <w:rFonts w:hint="default"/>
        <w:lang w:val="en-US" w:eastAsia="en-US" w:bidi="ar-SA"/>
      </w:rPr>
    </w:lvl>
    <w:lvl w:ilvl="4" w:tplc="0A34DCE0">
      <w:numFmt w:val="bullet"/>
      <w:lvlText w:val="•"/>
      <w:lvlJc w:val="left"/>
      <w:pPr>
        <w:ind w:left="4734" w:hanging="360"/>
      </w:pPr>
      <w:rPr>
        <w:rFonts w:hint="default"/>
        <w:lang w:val="en-US" w:eastAsia="en-US" w:bidi="ar-SA"/>
      </w:rPr>
    </w:lvl>
    <w:lvl w:ilvl="5" w:tplc="1286141A">
      <w:numFmt w:val="bullet"/>
      <w:lvlText w:val="•"/>
      <w:lvlJc w:val="left"/>
      <w:pPr>
        <w:ind w:left="5622" w:hanging="360"/>
      </w:pPr>
      <w:rPr>
        <w:rFonts w:hint="default"/>
        <w:lang w:val="en-US" w:eastAsia="en-US" w:bidi="ar-SA"/>
      </w:rPr>
    </w:lvl>
    <w:lvl w:ilvl="6" w:tplc="8DE89D16">
      <w:numFmt w:val="bullet"/>
      <w:lvlText w:val="•"/>
      <w:lvlJc w:val="left"/>
      <w:pPr>
        <w:ind w:left="6511" w:hanging="360"/>
      </w:pPr>
      <w:rPr>
        <w:rFonts w:hint="default"/>
        <w:lang w:val="en-US" w:eastAsia="en-US" w:bidi="ar-SA"/>
      </w:rPr>
    </w:lvl>
    <w:lvl w:ilvl="7" w:tplc="C8C00474">
      <w:numFmt w:val="bullet"/>
      <w:lvlText w:val="•"/>
      <w:lvlJc w:val="left"/>
      <w:pPr>
        <w:ind w:left="7399" w:hanging="360"/>
      </w:pPr>
      <w:rPr>
        <w:rFonts w:hint="default"/>
        <w:lang w:val="en-US" w:eastAsia="en-US" w:bidi="ar-SA"/>
      </w:rPr>
    </w:lvl>
    <w:lvl w:ilvl="8" w:tplc="202A598E">
      <w:numFmt w:val="bullet"/>
      <w:lvlText w:val="•"/>
      <w:lvlJc w:val="left"/>
      <w:pPr>
        <w:ind w:left="8288" w:hanging="360"/>
      </w:pPr>
      <w:rPr>
        <w:rFonts w:hint="default"/>
        <w:lang w:val="en-US" w:eastAsia="en-US" w:bidi="ar-SA"/>
      </w:rPr>
    </w:lvl>
  </w:abstractNum>
  <w:abstractNum w:abstractNumId="8" w15:restartNumberingAfterBreak="0">
    <w:nsid w:val="2B7609D3"/>
    <w:multiLevelType w:val="hybridMultilevel"/>
    <w:tmpl w:val="1BFE634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9" w15:restartNumberingAfterBreak="0">
    <w:nsid w:val="2DEF5EF5"/>
    <w:multiLevelType w:val="hybridMultilevel"/>
    <w:tmpl w:val="33220F8A"/>
    <w:lvl w:ilvl="0" w:tplc="89167472">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4A0AD1A2">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2" w:tplc="D4DA309E">
      <w:numFmt w:val="bullet"/>
      <w:lvlText w:val="•"/>
      <w:lvlJc w:val="left"/>
      <w:pPr>
        <w:ind w:left="2167" w:hanging="360"/>
      </w:pPr>
      <w:rPr>
        <w:rFonts w:hint="default"/>
        <w:lang w:val="en-US" w:eastAsia="en-US" w:bidi="ar-SA"/>
      </w:rPr>
    </w:lvl>
    <w:lvl w:ilvl="3" w:tplc="703C0BD6">
      <w:numFmt w:val="bullet"/>
      <w:lvlText w:val="•"/>
      <w:lvlJc w:val="left"/>
      <w:pPr>
        <w:ind w:left="3154" w:hanging="360"/>
      </w:pPr>
      <w:rPr>
        <w:rFonts w:hint="default"/>
        <w:lang w:val="en-US" w:eastAsia="en-US" w:bidi="ar-SA"/>
      </w:rPr>
    </w:lvl>
    <w:lvl w:ilvl="4" w:tplc="6D7A6A54">
      <w:numFmt w:val="bullet"/>
      <w:lvlText w:val="•"/>
      <w:lvlJc w:val="left"/>
      <w:pPr>
        <w:ind w:left="4141" w:hanging="360"/>
      </w:pPr>
      <w:rPr>
        <w:rFonts w:hint="default"/>
        <w:lang w:val="en-US" w:eastAsia="en-US" w:bidi="ar-SA"/>
      </w:rPr>
    </w:lvl>
    <w:lvl w:ilvl="5" w:tplc="7136A364">
      <w:numFmt w:val="bullet"/>
      <w:lvlText w:val="•"/>
      <w:lvlJc w:val="left"/>
      <w:pPr>
        <w:ind w:left="5129" w:hanging="360"/>
      </w:pPr>
      <w:rPr>
        <w:rFonts w:hint="default"/>
        <w:lang w:val="en-US" w:eastAsia="en-US" w:bidi="ar-SA"/>
      </w:rPr>
    </w:lvl>
    <w:lvl w:ilvl="6" w:tplc="A48E6DB2">
      <w:numFmt w:val="bullet"/>
      <w:lvlText w:val="•"/>
      <w:lvlJc w:val="left"/>
      <w:pPr>
        <w:ind w:left="6116" w:hanging="360"/>
      </w:pPr>
      <w:rPr>
        <w:rFonts w:hint="default"/>
        <w:lang w:val="en-US" w:eastAsia="en-US" w:bidi="ar-SA"/>
      </w:rPr>
    </w:lvl>
    <w:lvl w:ilvl="7" w:tplc="9F18C364">
      <w:numFmt w:val="bullet"/>
      <w:lvlText w:val="•"/>
      <w:lvlJc w:val="left"/>
      <w:pPr>
        <w:ind w:left="7103" w:hanging="360"/>
      </w:pPr>
      <w:rPr>
        <w:rFonts w:hint="default"/>
        <w:lang w:val="en-US" w:eastAsia="en-US" w:bidi="ar-SA"/>
      </w:rPr>
    </w:lvl>
    <w:lvl w:ilvl="8" w:tplc="8018A55C">
      <w:numFmt w:val="bullet"/>
      <w:lvlText w:val="•"/>
      <w:lvlJc w:val="left"/>
      <w:pPr>
        <w:ind w:left="8090" w:hanging="360"/>
      </w:pPr>
      <w:rPr>
        <w:rFonts w:hint="default"/>
        <w:lang w:val="en-US" w:eastAsia="en-US" w:bidi="ar-SA"/>
      </w:rPr>
    </w:lvl>
  </w:abstractNum>
  <w:abstractNum w:abstractNumId="10" w15:restartNumberingAfterBreak="0">
    <w:nsid w:val="442C7C6F"/>
    <w:multiLevelType w:val="hybridMultilevel"/>
    <w:tmpl w:val="1B54C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AC3DD5"/>
    <w:multiLevelType w:val="hybridMultilevel"/>
    <w:tmpl w:val="0A76B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E77E9C"/>
    <w:multiLevelType w:val="hybridMultilevel"/>
    <w:tmpl w:val="D88C1098"/>
    <w:lvl w:ilvl="0" w:tplc="1B2CEC66">
      <w:numFmt w:val="bullet"/>
      <w:lvlText w:val=""/>
      <w:lvlJc w:val="left"/>
      <w:pPr>
        <w:ind w:left="1180" w:hanging="360"/>
      </w:pPr>
      <w:rPr>
        <w:rFonts w:ascii="Wingdings" w:eastAsia="Wingdings" w:hAnsi="Wingdings" w:cs="Wingdings" w:hint="default"/>
        <w:b w:val="0"/>
        <w:bCs w:val="0"/>
        <w:i w:val="0"/>
        <w:iCs w:val="0"/>
        <w:spacing w:val="0"/>
        <w:w w:val="100"/>
        <w:sz w:val="24"/>
        <w:szCs w:val="24"/>
        <w:lang w:val="en-US" w:eastAsia="en-US" w:bidi="ar-SA"/>
      </w:rPr>
    </w:lvl>
    <w:lvl w:ilvl="1" w:tplc="9DC28872">
      <w:numFmt w:val="bullet"/>
      <w:lvlText w:val="•"/>
      <w:lvlJc w:val="left"/>
      <w:pPr>
        <w:ind w:left="2068" w:hanging="360"/>
      </w:pPr>
      <w:rPr>
        <w:rFonts w:hint="default"/>
        <w:lang w:val="en-US" w:eastAsia="en-US" w:bidi="ar-SA"/>
      </w:rPr>
    </w:lvl>
    <w:lvl w:ilvl="2" w:tplc="1A769A9E">
      <w:numFmt w:val="bullet"/>
      <w:lvlText w:val="•"/>
      <w:lvlJc w:val="left"/>
      <w:pPr>
        <w:ind w:left="2957" w:hanging="360"/>
      </w:pPr>
      <w:rPr>
        <w:rFonts w:hint="default"/>
        <w:lang w:val="en-US" w:eastAsia="en-US" w:bidi="ar-SA"/>
      </w:rPr>
    </w:lvl>
    <w:lvl w:ilvl="3" w:tplc="4A8C3FF2">
      <w:numFmt w:val="bullet"/>
      <w:lvlText w:val="•"/>
      <w:lvlJc w:val="left"/>
      <w:pPr>
        <w:ind w:left="3845" w:hanging="360"/>
      </w:pPr>
      <w:rPr>
        <w:rFonts w:hint="default"/>
        <w:lang w:val="en-US" w:eastAsia="en-US" w:bidi="ar-SA"/>
      </w:rPr>
    </w:lvl>
    <w:lvl w:ilvl="4" w:tplc="78F034CE">
      <w:numFmt w:val="bullet"/>
      <w:lvlText w:val="•"/>
      <w:lvlJc w:val="left"/>
      <w:pPr>
        <w:ind w:left="4734" w:hanging="360"/>
      </w:pPr>
      <w:rPr>
        <w:rFonts w:hint="default"/>
        <w:lang w:val="en-US" w:eastAsia="en-US" w:bidi="ar-SA"/>
      </w:rPr>
    </w:lvl>
    <w:lvl w:ilvl="5" w:tplc="34285F7A">
      <w:numFmt w:val="bullet"/>
      <w:lvlText w:val="•"/>
      <w:lvlJc w:val="left"/>
      <w:pPr>
        <w:ind w:left="5622" w:hanging="360"/>
      </w:pPr>
      <w:rPr>
        <w:rFonts w:hint="default"/>
        <w:lang w:val="en-US" w:eastAsia="en-US" w:bidi="ar-SA"/>
      </w:rPr>
    </w:lvl>
    <w:lvl w:ilvl="6" w:tplc="55C840D2">
      <w:numFmt w:val="bullet"/>
      <w:lvlText w:val="•"/>
      <w:lvlJc w:val="left"/>
      <w:pPr>
        <w:ind w:left="6511" w:hanging="360"/>
      </w:pPr>
      <w:rPr>
        <w:rFonts w:hint="default"/>
        <w:lang w:val="en-US" w:eastAsia="en-US" w:bidi="ar-SA"/>
      </w:rPr>
    </w:lvl>
    <w:lvl w:ilvl="7" w:tplc="41C20AEE">
      <w:numFmt w:val="bullet"/>
      <w:lvlText w:val="•"/>
      <w:lvlJc w:val="left"/>
      <w:pPr>
        <w:ind w:left="7399" w:hanging="360"/>
      </w:pPr>
      <w:rPr>
        <w:rFonts w:hint="default"/>
        <w:lang w:val="en-US" w:eastAsia="en-US" w:bidi="ar-SA"/>
      </w:rPr>
    </w:lvl>
    <w:lvl w:ilvl="8" w:tplc="99B2B9A6">
      <w:numFmt w:val="bullet"/>
      <w:lvlText w:val="•"/>
      <w:lvlJc w:val="left"/>
      <w:pPr>
        <w:ind w:left="8288" w:hanging="360"/>
      </w:pPr>
      <w:rPr>
        <w:rFonts w:hint="default"/>
        <w:lang w:val="en-US" w:eastAsia="en-US" w:bidi="ar-SA"/>
      </w:rPr>
    </w:lvl>
  </w:abstractNum>
  <w:abstractNum w:abstractNumId="13" w15:restartNumberingAfterBreak="0">
    <w:nsid w:val="6EA924F5"/>
    <w:multiLevelType w:val="hybridMultilevel"/>
    <w:tmpl w:val="0A164342"/>
    <w:lvl w:ilvl="0" w:tplc="C4C40B46">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1" w:tplc="DA30FC98">
      <w:numFmt w:val="bullet"/>
      <w:lvlText w:val="•"/>
      <w:lvlJc w:val="left"/>
      <w:pPr>
        <w:ind w:left="2068" w:hanging="360"/>
      </w:pPr>
      <w:rPr>
        <w:rFonts w:hint="default"/>
        <w:lang w:val="en-US" w:eastAsia="en-US" w:bidi="ar-SA"/>
      </w:rPr>
    </w:lvl>
    <w:lvl w:ilvl="2" w:tplc="E7DA29AE">
      <w:numFmt w:val="bullet"/>
      <w:lvlText w:val="•"/>
      <w:lvlJc w:val="left"/>
      <w:pPr>
        <w:ind w:left="2957" w:hanging="360"/>
      </w:pPr>
      <w:rPr>
        <w:rFonts w:hint="default"/>
        <w:lang w:val="en-US" w:eastAsia="en-US" w:bidi="ar-SA"/>
      </w:rPr>
    </w:lvl>
    <w:lvl w:ilvl="3" w:tplc="524CAF02">
      <w:numFmt w:val="bullet"/>
      <w:lvlText w:val="•"/>
      <w:lvlJc w:val="left"/>
      <w:pPr>
        <w:ind w:left="3845" w:hanging="360"/>
      </w:pPr>
      <w:rPr>
        <w:rFonts w:hint="default"/>
        <w:lang w:val="en-US" w:eastAsia="en-US" w:bidi="ar-SA"/>
      </w:rPr>
    </w:lvl>
    <w:lvl w:ilvl="4" w:tplc="87B6D678">
      <w:numFmt w:val="bullet"/>
      <w:lvlText w:val="•"/>
      <w:lvlJc w:val="left"/>
      <w:pPr>
        <w:ind w:left="4734" w:hanging="360"/>
      </w:pPr>
      <w:rPr>
        <w:rFonts w:hint="default"/>
        <w:lang w:val="en-US" w:eastAsia="en-US" w:bidi="ar-SA"/>
      </w:rPr>
    </w:lvl>
    <w:lvl w:ilvl="5" w:tplc="4F4ED9EA">
      <w:numFmt w:val="bullet"/>
      <w:lvlText w:val="•"/>
      <w:lvlJc w:val="left"/>
      <w:pPr>
        <w:ind w:left="5622" w:hanging="360"/>
      </w:pPr>
      <w:rPr>
        <w:rFonts w:hint="default"/>
        <w:lang w:val="en-US" w:eastAsia="en-US" w:bidi="ar-SA"/>
      </w:rPr>
    </w:lvl>
    <w:lvl w:ilvl="6" w:tplc="89F6255C">
      <w:numFmt w:val="bullet"/>
      <w:lvlText w:val="•"/>
      <w:lvlJc w:val="left"/>
      <w:pPr>
        <w:ind w:left="6511" w:hanging="360"/>
      </w:pPr>
      <w:rPr>
        <w:rFonts w:hint="default"/>
        <w:lang w:val="en-US" w:eastAsia="en-US" w:bidi="ar-SA"/>
      </w:rPr>
    </w:lvl>
    <w:lvl w:ilvl="7" w:tplc="AD04F5BC">
      <w:numFmt w:val="bullet"/>
      <w:lvlText w:val="•"/>
      <w:lvlJc w:val="left"/>
      <w:pPr>
        <w:ind w:left="7399" w:hanging="360"/>
      </w:pPr>
      <w:rPr>
        <w:rFonts w:hint="default"/>
        <w:lang w:val="en-US" w:eastAsia="en-US" w:bidi="ar-SA"/>
      </w:rPr>
    </w:lvl>
    <w:lvl w:ilvl="8" w:tplc="B94E80E6">
      <w:numFmt w:val="bullet"/>
      <w:lvlText w:val="•"/>
      <w:lvlJc w:val="left"/>
      <w:pPr>
        <w:ind w:left="8288" w:hanging="360"/>
      </w:pPr>
      <w:rPr>
        <w:rFonts w:hint="default"/>
        <w:lang w:val="en-US" w:eastAsia="en-US" w:bidi="ar-SA"/>
      </w:rPr>
    </w:lvl>
  </w:abstractNum>
  <w:num w:numId="1" w16cid:durableId="1351031104">
    <w:abstractNumId w:val="13"/>
  </w:num>
  <w:num w:numId="2" w16cid:durableId="717314121">
    <w:abstractNumId w:val="5"/>
  </w:num>
  <w:num w:numId="3" w16cid:durableId="1527061217">
    <w:abstractNumId w:val="1"/>
  </w:num>
  <w:num w:numId="4" w16cid:durableId="363484017">
    <w:abstractNumId w:val="12"/>
  </w:num>
  <w:num w:numId="5" w16cid:durableId="859011356">
    <w:abstractNumId w:val="2"/>
  </w:num>
  <w:num w:numId="6" w16cid:durableId="720060785">
    <w:abstractNumId w:val="7"/>
  </w:num>
  <w:num w:numId="7" w16cid:durableId="1028677350">
    <w:abstractNumId w:val="9"/>
  </w:num>
  <w:num w:numId="8" w16cid:durableId="349797556">
    <w:abstractNumId w:val="8"/>
  </w:num>
  <w:num w:numId="9" w16cid:durableId="843327118">
    <w:abstractNumId w:val="4"/>
  </w:num>
  <w:num w:numId="10" w16cid:durableId="1634753750">
    <w:abstractNumId w:val="6"/>
  </w:num>
  <w:num w:numId="11" w16cid:durableId="663826231">
    <w:abstractNumId w:val="0"/>
  </w:num>
  <w:num w:numId="12" w16cid:durableId="1595017485">
    <w:abstractNumId w:val="11"/>
  </w:num>
  <w:num w:numId="13" w16cid:durableId="1422336364">
    <w:abstractNumId w:val="3"/>
  </w:num>
  <w:num w:numId="14" w16cid:durableId="18043038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1442"/>
    <w:rsid w:val="00000B39"/>
    <w:rsid w:val="000306A2"/>
    <w:rsid w:val="00040495"/>
    <w:rsid w:val="000406D0"/>
    <w:rsid w:val="00053BE6"/>
    <w:rsid w:val="00071D3C"/>
    <w:rsid w:val="00155A9C"/>
    <w:rsid w:val="00170776"/>
    <w:rsid w:val="0017179E"/>
    <w:rsid w:val="00182BB1"/>
    <w:rsid w:val="001D4AE6"/>
    <w:rsid w:val="001F32F7"/>
    <w:rsid w:val="00230E93"/>
    <w:rsid w:val="002A7C67"/>
    <w:rsid w:val="003E0270"/>
    <w:rsid w:val="003E5A1C"/>
    <w:rsid w:val="003E6048"/>
    <w:rsid w:val="00480420"/>
    <w:rsid w:val="004F2EB0"/>
    <w:rsid w:val="006514A7"/>
    <w:rsid w:val="006D5A85"/>
    <w:rsid w:val="0073564E"/>
    <w:rsid w:val="00737962"/>
    <w:rsid w:val="007F2FBC"/>
    <w:rsid w:val="007F74F0"/>
    <w:rsid w:val="00875408"/>
    <w:rsid w:val="00875803"/>
    <w:rsid w:val="009608E4"/>
    <w:rsid w:val="009647A9"/>
    <w:rsid w:val="009D7010"/>
    <w:rsid w:val="00A1082F"/>
    <w:rsid w:val="00B14B9B"/>
    <w:rsid w:val="00B25AD7"/>
    <w:rsid w:val="00B743FA"/>
    <w:rsid w:val="00B966BD"/>
    <w:rsid w:val="00BB0ED7"/>
    <w:rsid w:val="00BB4F15"/>
    <w:rsid w:val="00CE23D5"/>
    <w:rsid w:val="00D2672F"/>
    <w:rsid w:val="00D47568"/>
    <w:rsid w:val="00D8601E"/>
    <w:rsid w:val="00DB60FB"/>
    <w:rsid w:val="00E43099"/>
    <w:rsid w:val="00FD1442"/>
    <w:rsid w:val="00FE0E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2D0E2"/>
  <w15:docId w15:val="{833749D1-F723-4D84-9C92-65A2BE5C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495"/>
  </w:style>
  <w:style w:type="paragraph" w:styleId="Heading2">
    <w:name w:val="heading 2"/>
    <w:basedOn w:val="Normal"/>
    <w:next w:val="Normal"/>
    <w:link w:val="Heading2Char"/>
    <w:uiPriority w:val="9"/>
    <w:semiHidden/>
    <w:unhideWhenUsed/>
    <w:qFormat/>
    <w:rsid w:val="006514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DB60FB"/>
    <w:pPr>
      <w:widowControl w:val="0"/>
      <w:autoSpaceDE w:val="0"/>
      <w:autoSpaceDN w:val="0"/>
      <w:spacing w:after="0" w:line="240" w:lineRule="auto"/>
      <w:ind w:left="46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D144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D144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DB60FB"/>
    <w:rPr>
      <w:rFonts w:ascii="Times New Roman" w:eastAsia="Times New Roman" w:hAnsi="Times New Roman" w:cs="Times New Roman"/>
      <w:b/>
      <w:bCs/>
      <w:sz w:val="24"/>
      <w:szCs w:val="24"/>
    </w:rPr>
  </w:style>
  <w:style w:type="paragraph" w:styleId="ListParagraph">
    <w:name w:val="List Paragraph"/>
    <w:basedOn w:val="Normal"/>
    <w:uiPriority w:val="1"/>
    <w:qFormat/>
    <w:rsid w:val="00DB60FB"/>
    <w:pPr>
      <w:widowControl w:val="0"/>
      <w:autoSpaceDE w:val="0"/>
      <w:autoSpaceDN w:val="0"/>
      <w:spacing w:after="0" w:line="240" w:lineRule="auto"/>
      <w:ind w:left="1180" w:hanging="360"/>
    </w:pPr>
    <w:rPr>
      <w:rFonts w:ascii="Times New Roman" w:eastAsia="Times New Roman" w:hAnsi="Times New Roman" w:cs="Times New Roman"/>
    </w:rPr>
  </w:style>
  <w:style w:type="paragraph" w:customStyle="1" w:styleId="TableParagraph">
    <w:name w:val="Table Paragraph"/>
    <w:basedOn w:val="Normal"/>
    <w:uiPriority w:val="1"/>
    <w:qFormat/>
    <w:rsid w:val="00182BB1"/>
    <w:pPr>
      <w:widowControl w:val="0"/>
      <w:autoSpaceDE w:val="0"/>
      <w:autoSpaceDN w:val="0"/>
      <w:spacing w:after="0" w:line="275" w:lineRule="exact"/>
      <w:ind w:left="27"/>
      <w:jc w:val="center"/>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6514A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7179E"/>
    <w:rPr>
      <w:color w:val="0000FF" w:themeColor="hyperlink"/>
      <w:u w:val="single"/>
    </w:rPr>
  </w:style>
  <w:style w:type="paragraph" w:styleId="Header">
    <w:name w:val="header"/>
    <w:basedOn w:val="Normal"/>
    <w:link w:val="HeaderChar"/>
    <w:uiPriority w:val="99"/>
    <w:unhideWhenUsed/>
    <w:rsid w:val="00B743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3FA"/>
  </w:style>
  <w:style w:type="paragraph" w:styleId="Footer">
    <w:name w:val="footer"/>
    <w:basedOn w:val="Normal"/>
    <w:link w:val="FooterChar"/>
    <w:uiPriority w:val="99"/>
    <w:unhideWhenUsed/>
    <w:rsid w:val="00B74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857599">
      <w:bodyDiv w:val="1"/>
      <w:marLeft w:val="0"/>
      <w:marRight w:val="0"/>
      <w:marTop w:val="0"/>
      <w:marBottom w:val="0"/>
      <w:divBdr>
        <w:top w:val="none" w:sz="0" w:space="0" w:color="auto"/>
        <w:left w:val="none" w:sz="0" w:space="0" w:color="auto"/>
        <w:bottom w:val="none" w:sz="0" w:space="0" w:color="auto"/>
        <w:right w:val="none" w:sz="0" w:space="0" w:color="auto"/>
      </w:divBdr>
    </w:div>
    <w:div w:id="1212812949">
      <w:bodyDiv w:val="1"/>
      <w:marLeft w:val="0"/>
      <w:marRight w:val="0"/>
      <w:marTop w:val="0"/>
      <w:marBottom w:val="0"/>
      <w:divBdr>
        <w:top w:val="none" w:sz="0" w:space="0" w:color="auto"/>
        <w:left w:val="none" w:sz="0" w:space="0" w:color="auto"/>
        <w:bottom w:val="none" w:sz="0" w:space="0" w:color="auto"/>
        <w:right w:val="none" w:sz="0" w:space="0" w:color="auto"/>
      </w:divBdr>
    </w:div>
    <w:div w:id="184590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entalhealth.org.uk/a-to-z/s/stigma-and-discrimination" TargetMode="External"/><Relationship Id="rId18" Type="http://schemas.openxmlformats.org/officeDocument/2006/relationships/hyperlink" Target="https://www.ohchr.org/en/instruments-mechanisms/instruments/principles-protection-persons-mental-illness-and-improvement" TargetMode="External"/><Relationship Id="rId26" Type="http://schemas.openxmlformats.org/officeDocument/2006/relationships/hyperlink" Target="https://indianexpress.com/article/lifestyle/health/mental-health-in-india-a-perspective-anxiety-depression-stress-7764309/" TargetMode="External"/><Relationship Id="rId21" Type="http://schemas.openxmlformats.org/officeDocument/2006/relationships/hyperlink" Target="https://www.google.com/search?client=firefox-b-d&amp;q=MENTAL%2BILLNESS%3A%2BOVERVIEW%2B%26%2BSTATUS%2BIN%2BINDIA%2B%7C%2BHealth%2BMinds%2BBlog" TargetMode="External"/><Relationship Id="rId34" Type="http://schemas.openxmlformats.org/officeDocument/2006/relationships/hyperlink" Target="https://www.google.com/url?sa=t&amp;rct=j&amp;q&amp;esrc=s&amp;source=web&amp;cd&amp;cad=rja&amp;uact=8&amp;ved=2ahUKEwiY5ICXu8P6AhXlCrcAHfn0D5QQFnoECA4QAQ&amp;url=https%3A%2F%2Fwww.worldwidejournals.com%2Fparipex%2Farticle%2Fa-descriptive-study-to-assess-the-knowledge-of-gnm-students-towards-human-rights-of-mentally-ill-person-at-nins-sangrur%2FOTA4Ng%3D%3D%2F&amp;usg=AOvVaw17cMu7TWluc4YHsQ6KGRxe" TargetMode="External"/><Relationship Id="rId7" Type="http://schemas.openxmlformats.org/officeDocument/2006/relationships/endnotes" Target="endnotes.xml"/><Relationship Id="rId12" Type="http://schemas.openxmlformats.org/officeDocument/2006/relationships/hyperlink" Target="https://www.mentalhealth.org.uk/a-to-z/s/stigma-and-discrimination" TargetMode="External"/><Relationship Id="rId17" Type="http://schemas.openxmlformats.org/officeDocument/2006/relationships/hyperlink" Target="https://www.ohchr.org/en/instruments-mechanisms/instruments/principles-protection-persons-mental-illness-and-improvement" TargetMode="External"/><Relationship Id="rId25" Type="http://schemas.openxmlformats.org/officeDocument/2006/relationships/hyperlink" Target="https://www.psychiatry.org/patients-families/stigma-and-discrimination" TargetMode="External"/><Relationship Id="rId33" Type="http://schemas.openxmlformats.org/officeDocument/2006/relationships/hyperlink" Target="https://www.google.com/url?sa=t&amp;rct=j&amp;q&amp;esrc=s&amp;source=web&amp;cd&amp;cad=rja&amp;uact=8&amp;ved=2ahUKEwiY5ICXu8P6AhXlCrcAHfn0D5QQFnoECA4QAQ&amp;url=https%3A%2F%2Fwww.worldwidejournals.com%2Fparipex%2Farticle%2Fa-descriptive-study-to-assess-the-knowledge-of-gnm-students-towards-human-rights-of-mentally-ill-person-at-nins-sangrur%2FOTA4Ng%3D%3D%2F&amp;usg=AOvVaw17cMu7TWluc4YHsQ6KGRx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ubmed.ncbi.nlm.nih.gov/1062982/" TargetMode="External"/><Relationship Id="rId20" Type="http://schemas.openxmlformats.org/officeDocument/2006/relationships/hyperlink" Target="https://www.google.com/search?client=firefox-b" TargetMode="External"/><Relationship Id="rId29" Type="http://schemas.openxmlformats.org/officeDocument/2006/relationships/hyperlink" Target="https://www.google.com/url?sa=t&amp;rct=j&amp;q&amp;esrc=s&amp;source=web&amp;cd&amp;cad=rja&amp;uact=8&amp;ved=2ahUKEwiY5ICXu8P6AhXlCrcAHfn0D5QQFnoECA4QAQ&amp;url=https%3A%2F%2Fwww.worldwidejournals.com%2Fparipex%2Farticle%2Fa-descriptive-study-to-assess-the-knowledge-of-gnm-students-towards-human-rights-of-mentally-ill-person-at-nins-sangrur%2FOTA4Ng%3D%3D%2F&amp;usg=AOvVaw17cMu7TWluc4YHsQ6KGRx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en/global-issues/human-rights" TargetMode="External"/><Relationship Id="rId24" Type="http://schemas.openxmlformats.org/officeDocument/2006/relationships/hyperlink" Target="https://www.psychiatry.org/patients-families/stigma-and-discrimination" TargetMode="External"/><Relationship Id="rId32" Type="http://schemas.openxmlformats.org/officeDocument/2006/relationships/hyperlink" Target="https://www.google.com/url?sa=t&amp;rct=j&amp;q&amp;esrc=s&amp;source=web&amp;cd&amp;cad=rja&amp;uact=8&amp;ved=2ahUKEwiY5ICXu8P6AhXlCrcAHfn0D5QQFnoECA4QAQ&amp;url=https%3A%2F%2Fwww.worldwidejournals.com%2Fparipex%2Farticle%2Fa-descriptive-study-to-assess-the-knowledge-of-gnm-students-towards-human-rights-of-mentally-ill-person-at-nins-sangrur%2FOTA4Ng%3D%3D%2F&amp;usg=AOvVaw17cMu7TWluc4YHsQ6KGRx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entalhealth.org.uk/a-to-z/s/stigma-and-discrimination" TargetMode="External"/><Relationship Id="rId23" Type="http://schemas.openxmlformats.org/officeDocument/2006/relationships/hyperlink" Target="https://www.psychiatry.org/patients-families/stigma-and" TargetMode="External"/><Relationship Id="rId28" Type="http://schemas.openxmlformats.org/officeDocument/2006/relationships/hyperlink" Target="https://www.google.com/url?sa=t&amp;rct=j&amp;q&amp;esrc=s&amp;source=web&amp;cd&amp;cad=rja&amp;uact=8&amp;ved=2ahUKEwiY5ICXu8P6AhXlCrcAHfn0D5QQFnoECA4QAQ&amp;url=https%3A%2F%2Fwww.worldwidejournals.com%2Fparipex%2Farticle%2Fa-descriptive-study-to-assess-the-knowledge-of-gnm-students-towards-human-rights-of-mentally-ill-person-at-nins-sangrur%2FOTA4Ng%3D%3D%2F&amp;usg=AOvVaw17cMu7TWluc4YHsQ6KGRxe" TargetMode="External"/><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URL:MENTALILLNESS:OVERVIEW&amp;STATUSININDIA|HealthMindsBlog" TargetMode="External"/><Relationship Id="rId31" Type="http://schemas.openxmlformats.org/officeDocument/2006/relationships/hyperlink" Target="https://www.google.com/url?sa=t&amp;rct=j&amp;q&amp;esrc=s&amp;source=web&amp;cd&amp;cad=rja&amp;uact=8&amp;ved=2ahUKEwiY5ICXu8P6AhXlCrcAHfn0D5QQFnoECA4QAQ&amp;url=https%3A%2F%2Fwww.worldwidejournals.com%2Fparipex%2Farticle%2Fa-descriptive-study-to-assess-the-knowledge-of-gnm-students-towards-human-rights-of-mentally-ill-person-at-nins-sangrur%2FOTA4Ng%3D%3D%2F&amp;usg=AOvVaw17cMu7TWluc4YHsQ6KGRxe" TargetMode="External"/><Relationship Id="rId4" Type="http://schemas.openxmlformats.org/officeDocument/2006/relationships/settings" Target="settings.xml"/><Relationship Id="rId9" Type="http://schemas.openxmlformats.org/officeDocument/2006/relationships/hyperlink" Target="http://oapub.org/edu/index.php/ejes" TargetMode="External"/><Relationship Id="rId14" Type="http://schemas.openxmlformats.org/officeDocument/2006/relationships/hyperlink" Target="https://www.mentalhealth.org.uk/a-to-z/s/stigma-and-discrimination" TargetMode="External"/><Relationship Id="rId22" Type="http://schemas.openxmlformats.org/officeDocument/2006/relationships/hyperlink" Target="https://www.google.com/search?client=firefox-b-d&amp;q=MENTAL%2BILLNESS%3A%2BOVERVIEW%2B%26%2BSTATUS%2BIN%2BINDIA%2B%7C%2BHealth%2BMinds%2BBlog" TargetMode="External"/><Relationship Id="rId27" Type="http://schemas.openxmlformats.org/officeDocument/2006/relationships/hyperlink" Target="https://indianexpress.com/article/lifestyle/health/mental-health-in-india-a-perspective-anxiety-depression-stress-7764309/" TargetMode="External"/><Relationship Id="rId30" Type="http://schemas.openxmlformats.org/officeDocument/2006/relationships/hyperlink" Target="https://www.google.com/url?sa=t&amp;rct=j&amp;q&amp;esrc=s&amp;source=web&amp;cd&amp;cad=rja&amp;uact=8&amp;ved=2ahUKEwiY5ICXu8P6AhXlCrcAHfn0D5QQFnoECA4QAQ&amp;url=https%3A%2F%2Fwww.worldwidejournals.com%2Fparipex%2Farticle%2Fa-descriptive-study-to-assess-the-knowledge-of-gnm-students-towards-human-rights-of-mentally-ill-person-at-nins-sangrur%2FOTA4Ng%3D%3D%2F&amp;usg=AOvVaw17cMu7TWluc4YHsQ6KGRxe" TargetMode="External"/><Relationship Id="rId35" Type="http://schemas.openxmlformats.org/officeDocument/2006/relationships/footer" Target="footer1.xml"/><Relationship Id="rId8" Type="http://schemas.openxmlformats.org/officeDocument/2006/relationships/hyperlink" Target="http://oapub.org/edu/index.php/eje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0F5C2-2888-4955-9E09-C90BCF773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Pages>
  <Words>3205</Words>
  <Characters>19617</Characters>
  <Application>Microsoft Office Word</Application>
  <DocSecurity>0</DocSecurity>
  <Lines>891</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E Publication</cp:lastModifiedBy>
  <cp:revision>25</cp:revision>
  <dcterms:created xsi:type="dcterms:W3CDTF">2025-03-26T10:34:00Z</dcterms:created>
  <dcterms:modified xsi:type="dcterms:W3CDTF">2025-04-05T04:31:00Z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4103f8a24075edf54ef8fcff825408f1eb3d3bc85082475c785adf5e4e8986f1</vt:lpwstr>
  </property>
</Properties>
</file>